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center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>TABLE OF CONTENTS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2520" w:right="-24" w:hanging="2520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Pr="00CB072F">
          <w:rPr>
            <w:rFonts w:ascii="Times New Roman" w:hAnsi="Times New Roman"/>
            <w:sz w:val="20"/>
            <w:szCs w:val="20"/>
            <w:u w:val="single"/>
          </w:rPr>
          <w:t xml:space="preserve">CHAPTER </w:t>
        </w:r>
        <w:proofErr w:type="spellStart"/>
        <w:r w:rsidRPr="00CB072F">
          <w:rPr>
            <w:rFonts w:ascii="Times New Roman" w:hAnsi="Times New Roman"/>
            <w:sz w:val="20"/>
            <w:szCs w:val="20"/>
            <w:u w:val="single"/>
          </w:rPr>
          <w:t>Hedc</w:t>
        </w:r>
        <w:proofErr w:type="spellEnd"/>
        <w:r w:rsidRPr="00CB072F">
          <w:rPr>
            <w:rFonts w:ascii="Times New Roman" w:hAnsi="Times New Roman"/>
            <w:sz w:val="20"/>
            <w:szCs w:val="20"/>
            <w:u w:val="single"/>
          </w:rPr>
          <w:t xml:space="preserve"> 400</w:t>
        </w:r>
      </w:hyperlink>
      <w:r w:rsidRPr="00CB072F">
        <w:rPr>
          <w:rFonts w:ascii="Times New Roman" w:hAnsi="Times New Roman"/>
          <w:sz w:val="20"/>
          <w:szCs w:val="20"/>
        </w:rPr>
        <w:t xml:space="preserve">  DEGREE-GRANTING HIGHER EDUCATION INSTITUTIONS WITH A PHYSICAL PRESENCE IN NEW HAMPSHIRE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401  APPLICABILITY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401.01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Excluded from Commission Jurisdiction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401.02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Under Commission Jurisdiction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402  DEFINITIONS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402.01  Terms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Used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403  INCORPORATION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right="-2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403.01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Seeking Incorporation in New Hampshire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403.02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Seeking Incorporation in New Hampshire with a Main Campus Outside the United States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  EVALUATION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PROCESS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404.01  Initiating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the Evaluation Process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404.02  Determination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of Review Type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404.03  Comprehensive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Review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404.04  Expedited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or Administrative Review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404.05  Evaluation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Materials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404.06  Notification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404.07  Decision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by the Commission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  STANDARDS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FOR AN EVALUATION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405.01  Institutional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Purpose and Mission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405.02  Organization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and Governance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405.03  Educational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Program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405.04  Graduation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Requirements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405.05  Faculty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405.06  Student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Body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405.07  Student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Records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405.08  Library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and Information Resources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405.09  Facilities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and Technologies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405.10  Financial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Resources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405.11  Public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Disclosure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  CONTINUING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REVIEW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406.01  Annual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Reports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406.02  Additional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Reports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406.03  Accreditation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406.04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Undergoing a Substantive Change in Governance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406.05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Undergoing an Acquisition, Merger, Transfer, Sale of Assets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406.06  Institutions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Undergoing Closure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407  DISCIPLINARY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ACTION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407.01  Violations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407.02  Suspension</w:t>
      </w:r>
      <w:proofErr w:type="gramEnd"/>
      <w:r w:rsidRPr="00CB072F">
        <w:rPr>
          <w:rFonts w:ascii="Times New Roman" w:hAnsi="Times New Roman"/>
          <w:sz w:val="20"/>
          <w:szCs w:val="20"/>
        </w:rPr>
        <w:t xml:space="preserve"> or Revocation of Authority</w:t>
      </w:r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407.03  Hearing</w:t>
      </w:r>
      <w:proofErr w:type="gramEnd"/>
    </w:p>
    <w:p w:rsidR="00CB072F" w:rsidRPr="00CB072F" w:rsidRDefault="00CB072F" w:rsidP="00CB072F">
      <w:pPr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0" w:right="-24" w:hanging="2790"/>
        <w:jc w:val="both"/>
        <w:rPr>
          <w:rFonts w:ascii="Times New Roman" w:hAnsi="Times New Roman"/>
          <w:sz w:val="20"/>
          <w:szCs w:val="20"/>
        </w:rPr>
      </w:pPr>
    </w:p>
    <w:p w:rsidR="00CB072F" w:rsidRPr="00CB072F" w:rsidRDefault="00CB072F" w:rsidP="00CB072F">
      <w:pPr>
        <w:keepNext/>
        <w:keepLines/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8" w:right="-29" w:hanging="279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  <w:t xml:space="preserve">PART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408  FEES</w:t>
      </w:r>
      <w:proofErr w:type="gramEnd"/>
    </w:p>
    <w:p w:rsidR="00CB072F" w:rsidRPr="00CB072F" w:rsidRDefault="00CB072F" w:rsidP="00CB072F">
      <w:pPr>
        <w:keepNext/>
        <w:keepLines/>
        <w:tabs>
          <w:tab w:val="left" w:pos="600"/>
          <w:tab w:val="left" w:pos="1080"/>
          <w:tab w:val="left" w:pos="1560"/>
          <w:tab w:val="left" w:pos="2040"/>
          <w:tab w:val="left" w:pos="2520"/>
          <w:tab w:val="left" w:pos="3000"/>
          <w:tab w:val="left" w:pos="4200"/>
        </w:tabs>
        <w:ind w:left="3068" w:right="-29" w:hanging="2794"/>
        <w:jc w:val="both"/>
        <w:rPr>
          <w:rFonts w:ascii="Times New Roman" w:hAnsi="Times New Roman"/>
          <w:sz w:val="20"/>
          <w:szCs w:val="20"/>
        </w:rPr>
      </w:pPr>
      <w:r w:rsidRPr="00CB072F">
        <w:rPr>
          <w:rFonts w:ascii="Times New Roman" w:hAnsi="Times New Roman"/>
          <w:sz w:val="20"/>
          <w:szCs w:val="20"/>
        </w:rPr>
        <w:tab/>
      </w:r>
      <w:r w:rsidRPr="00CB072F">
        <w:rPr>
          <w:rFonts w:ascii="Times New Roman" w:hAnsi="Times New Roman"/>
          <w:sz w:val="20"/>
          <w:szCs w:val="20"/>
        </w:rPr>
        <w:tab/>
        <w:t xml:space="preserve">Section </w:t>
      </w:r>
      <w:proofErr w:type="spellStart"/>
      <w:r w:rsidRPr="00CB072F">
        <w:rPr>
          <w:rFonts w:ascii="Times New Roman" w:hAnsi="Times New Roman"/>
          <w:sz w:val="20"/>
          <w:szCs w:val="20"/>
        </w:rPr>
        <w:t>Hedc</w:t>
      </w:r>
      <w:proofErr w:type="spellEnd"/>
      <w:r w:rsidRPr="00CB072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072F">
        <w:rPr>
          <w:rFonts w:ascii="Times New Roman" w:hAnsi="Times New Roman"/>
          <w:sz w:val="20"/>
          <w:szCs w:val="20"/>
        </w:rPr>
        <w:t>408.01  Fees</w:t>
      </w:r>
      <w:proofErr w:type="gramEnd"/>
    </w:p>
    <w:p w:rsidR="00CB072F" w:rsidRPr="00CB072F" w:rsidRDefault="00CB072F" w:rsidP="00CB072F">
      <w:pPr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ind w:left="3024" w:hanging="3024"/>
        <w:rPr>
          <w:rFonts w:ascii="Times New Roman" w:hAnsi="Times New Roman"/>
          <w:sz w:val="16"/>
          <w:szCs w:val="16"/>
        </w:rPr>
      </w:pPr>
    </w:p>
    <w:p w:rsidR="00590DAF" w:rsidRDefault="000847F3"/>
    <w:sectPr w:rsidR="00590DAF" w:rsidSect="000847F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F"/>
    <w:rsid w:val="00045D4E"/>
    <w:rsid w:val="000847F3"/>
    <w:rsid w:val="002A720D"/>
    <w:rsid w:val="00483950"/>
    <w:rsid w:val="009B1ABD"/>
    <w:rsid w:val="00A25541"/>
    <w:rsid w:val="00A548A7"/>
    <w:rsid w:val="00C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court.state.nh.us/rules/state_agencies/hedc4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Edes, Patricia</dc:creator>
  <cp:lastModifiedBy>Edes, Patricia</cp:lastModifiedBy>
  <cp:revision>1</cp:revision>
  <dcterms:created xsi:type="dcterms:W3CDTF">2013-12-27T17:28:00Z</dcterms:created>
  <dcterms:modified xsi:type="dcterms:W3CDTF">2013-12-27T17:45:00Z</dcterms:modified>
</cp:coreProperties>
</file>