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34" w:rsidRDefault="00302034" w:rsidP="002D6CC7">
      <w:pPr>
        <w:jc w:val="center"/>
      </w:pPr>
      <w:r>
        <w:t>TESTING SERVICES POLICIES AND PROCEDURES</w:t>
      </w:r>
      <w:r>
        <w:br/>
      </w:r>
    </w:p>
    <w:p w:rsidR="00A928BD" w:rsidRDefault="00A928BD" w:rsidP="00302034">
      <w:pPr>
        <w:pStyle w:val="ListParagraph"/>
        <w:numPr>
          <w:ilvl w:val="1"/>
          <w:numId w:val="1"/>
        </w:numPr>
      </w:pPr>
      <w:r>
        <w:t>Testing Services provides the following:</w:t>
      </w:r>
    </w:p>
    <w:p w:rsidR="00A928BD" w:rsidRDefault="001D5223" w:rsidP="00A928BD">
      <w:pPr>
        <w:pStyle w:val="ListParagraph"/>
        <w:numPr>
          <w:ilvl w:val="2"/>
          <w:numId w:val="1"/>
        </w:numPr>
      </w:pPr>
      <w:r>
        <w:t>Testing for</w:t>
      </w:r>
      <w:r w:rsidR="00A928BD">
        <w:t xml:space="preserve"> students </w:t>
      </w:r>
      <w:r>
        <w:t>registered with Accessibility Services with an accommodation plan are eligible for</w:t>
      </w:r>
      <w:r w:rsidR="00A928BD">
        <w:t xml:space="preserve"> e</w:t>
      </w:r>
      <w:r>
        <w:t>xtended time and/or</w:t>
      </w:r>
      <w:r w:rsidR="00A928BD">
        <w:t xml:space="preserve"> </w:t>
      </w:r>
      <w:r w:rsidR="00890317">
        <w:t>distraction reduced</w:t>
      </w:r>
      <w:r w:rsidR="00A928BD">
        <w:t xml:space="preserve"> testing</w:t>
      </w:r>
      <w:r>
        <w:t xml:space="preserve"> when appropriate</w:t>
      </w:r>
      <w:r w:rsidR="00A928BD">
        <w:t>.</w:t>
      </w:r>
    </w:p>
    <w:p w:rsidR="00A928BD" w:rsidRDefault="00A928BD" w:rsidP="00A928BD">
      <w:pPr>
        <w:pStyle w:val="ListParagraph"/>
        <w:numPr>
          <w:ilvl w:val="2"/>
          <w:numId w:val="1"/>
        </w:numPr>
      </w:pPr>
      <w:r>
        <w:t xml:space="preserve">Makeup testing for </w:t>
      </w:r>
      <w:r w:rsidR="001D5223">
        <w:t>student</w:t>
      </w:r>
      <w:r w:rsidR="008D3237">
        <w:t>s who missed exams due to</w:t>
      </w:r>
      <w:r>
        <w:t xml:space="preserve"> campus sponsored events</w:t>
      </w:r>
      <w:r w:rsidR="001D5223">
        <w:t xml:space="preserve"> (for example, athletes). </w:t>
      </w:r>
    </w:p>
    <w:p w:rsidR="00A928BD" w:rsidRDefault="008D3237" w:rsidP="00DC3FEE">
      <w:pPr>
        <w:pStyle w:val="ListParagraph"/>
        <w:numPr>
          <w:ilvl w:val="2"/>
          <w:numId w:val="1"/>
        </w:numPr>
      </w:pPr>
      <w:r>
        <w:t>Testing w</w:t>
      </w:r>
      <w:r w:rsidR="001D5223">
        <w:t>hen an instructor or department is unable to offer an approved makeup test.</w:t>
      </w:r>
      <w:r w:rsidR="00A928BD">
        <w:br/>
        <w:t xml:space="preserve"> </w:t>
      </w:r>
    </w:p>
    <w:p w:rsidR="00DC3FEE" w:rsidRDefault="008D3237" w:rsidP="00DC3FEE">
      <w:pPr>
        <w:pStyle w:val="ListParagraph"/>
        <w:numPr>
          <w:ilvl w:val="1"/>
          <w:numId w:val="1"/>
        </w:numPr>
      </w:pPr>
      <w:r>
        <w:t xml:space="preserve">Scheduling a </w:t>
      </w:r>
      <w:r w:rsidR="00DC3FEE">
        <w:t xml:space="preserve">Testing </w:t>
      </w:r>
      <w:r>
        <w:t>Appointment</w:t>
      </w:r>
    </w:p>
    <w:p w:rsidR="00A928BD" w:rsidRDefault="00A928BD" w:rsidP="00DC3FEE">
      <w:pPr>
        <w:pStyle w:val="ListParagraph"/>
        <w:numPr>
          <w:ilvl w:val="2"/>
          <w:numId w:val="1"/>
        </w:numPr>
      </w:pPr>
      <w:r>
        <w:t>Students</w:t>
      </w:r>
      <w:r w:rsidR="00CC6174">
        <w:t xml:space="preserve"> with accommodations</w:t>
      </w:r>
      <w:r w:rsidR="008D3237">
        <w:t xml:space="preserve"> may</w:t>
      </w:r>
      <w:r>
        <w:t xml:space="preserve"> schedule tests one of three ways</w:t>
      </w:r>
      <w:r w:rsidR="00DC3FEE">
        <w:t xml:space="preserve"> (Tests must be scheduled at least </w:t>
      </w:r>
      <w:r w:rsidR="008D3237">
        <w:t>two business days</w:t>
      </w:r>
      <w:r w:rsidR="00DC3FEE">
        <w:t xml:space="preserve"> in advance when possible)</w:t>
      </w:r>
    </w:p>
    <w:p w:rsidR="00A928BD" w:rsidRDefault="00A928BD" w:rsidP="00DC3FEE">
      <w:pPr>
        <w:pStyle w:val="ListParagraph"/>
        <w:numPr>
          <w:ilvl w:val="3"/>
          <w:numId w:val="1"/>
        </w:numPr>
      </w:pPr>
      <w:r>
        <w:t xml:space="preserve">Emailing </w:t>
      </w:r>
      <w:hyperlink r:id="rId5" w:history="1">
        <w:r w:rsidRPr="007D5EB2">
          <w:rPr>
            <w:rStyle w:val="Hyperlink"/>
          </w:rPr>
          <w:t>testing@lssu.edu</w:t>
        </w:r>
      </w:hyperlink>
      <w:r>
        <w:t xml:space="preserve"> </w:t>
      </w:r>
    </w:p>
    <w:p w:rsidR="00A928BD" w:rsidRDefault="00A928BD" w:rsidP="00DC3FEE">
      <w:pPr>
        <w:pStyle w:val="ListParagraph"/>
        <w:numPr>
          <w:ilvl w:val="3"/>
          <w:numId w:val="1"/>
        </w:numPr>
      </w:pPr>
      <w:r>
        <w:t>Calling Testi</w:t>
      </w:r>
      <w:r w:rsidR="00890317">
        <w:t>ng Services (</w:t>
      </w:r>
      <w:r>
        <w:t>906-635-2027)</w:t>
      </w:r>
    </w:p>
    <w:p w:rsidR="00CC6174" w:rsidRDefault="00A928BD" w:rsidP="00DC3FEE">
      <w:pPr>
        <w:pStyle w:val="ListParagraph"/>
        <w:numPr>
          <w:ilvl w:val="3"/>
          <w:numId w:val="1"/>
        </w:numPr>
      </w:pPr>
      <w:r>
        <w:t>Stopping by Te</w:t>
      </w:r>
      <w:r w:rsidR="00140FB5">
        <w:t>sting Services office (Library</w:t>
      </w:r>
      <w:bookmarkStart w:id="0" w:name="_GoBack"/>
      <w:bookmarkEnd w:id="0"/>
      <w:r w:rsidR="008D3237">
        <w:t xml:space="preserve"> 251) to register in person</w:t>
      </w:r>
      <w:r w:rsidR="00CC6174">
        <w:br/>
      </w:r>
    </w:p>
    <w:p w:rsidR="00CC6174" w:rsidRDefault="00CC6174" w:rsidP="00CC6174">
      <w:pPr>
        <w:pStyle w:val="ListParagraph"/>
        <w:numPr>
          <w:ilvl w:val="2"/>
          <w:numId w:val="1"/>
        </w:numPr>
      </w:pPr>
      <w:r>
        <w:t>Makeup Tests</w:t>
      </w:r>
    </w:p>
    <w:p w:rsidR="00A928BD" w:rsidRDefault="00CC6174" w:rsidP="0001628C">
      <w:pPr>
        <w:pStyle w:val="ListParagraph"/>
        <w:ind w:left="2880"/>
      </w:pPr>
      <w:r>
        <w:t xml:space="preserve">If a student is making up a test and receives no accommodations, the student is not required to make an appointment. The student will work with the professor </w:t>
      </w:r>
      <w:r w:rsidR="0001628C">
        <w:t xml:space="preserve">to make sure the exam is sent to the Testing Center, </w:t>
      </w:r>
      <w:r>
        <w:t xml:space="preserve">and </w:t>
      </w:r>
      <w:r w:rsidR="0001628C">
        <w:t xml:space="preserve">then can </w:t>
      </w:r>
      <w:r>
        <w:t xml:space="preserve">“walk in” during Testing Services hours and take the test. </w:t>
      </w:r>
      <w:r w:rsidR="00A928BD">
        <w:br/>
      </w:r>
    </w:p>
    <w:p w:rsidR="00A928BD" w:rsidRDefault="0001628C" w:rsidP="00A928BD">
      <w:pPr>
        <w:pStyle w:val="ListParagraph"/>
        <w:numPr>
          <w:ilvl w:val="1"/>
          <w:numId w:val="1"/>
        </w:numPr>
      </w:pPr>
      <w:r>
        <w:t>Students are expected to</w:t>
      </w:r>
      <w:r w:rsidR="00A928BD">
        <w:t>:</w:t>
      </w:r>
    </w:p>
    <w:p w:rsidR="00A928BD" w:rsidRDefault="0001628C" w:rsidP="00A928BD">
      <w:pPr>
        <w:pStyle w:val="ListParagraph"/>
        <w:numPr>
          <w:ilvl w:val="2"/>
          <w:numId w:val="1"/>
        </w:numPr>
      </w:pPr>
      <w:r>
        <w:t>Be</w:t>
      </w:r>
      <w:r w:rsidR="00A928BD">
        <w:t xml:space="preserve"> on time for their appointment</w:t>
      </w:r>
      <w:r>
        <w:t>;</w:t>
      </w:r>
    </w:p>
    <w:p w:rsidR="008C21FA" w:rsidRDefault="00F40FDC" w:rsidP="0001628C">
      <w:pPr>
        <w:pStyle w:val="ListParagraph"/>
        <w:numPr>
          <w:ilvl w:val="3"/>
          <w:numId w:val="2"/>
        </w:numPr>
      </w:pPr>
      <w:r>
        <w:t>S</w:t>
      </w:r>
      <w:r w:rsidR="008C21FA">
        <w:t xml:space="preserve">tudents that are late to an appointment </w:t>
      </w:r>
      <w:r>
        <w:t>might</w:t>
      </w:r>
      <w:r w:rsidR="008C21FA">
        <w:t xml:space="preserve"> not be </w:t>
      </w:r>
      <w:r>
        <w:t>permitted</w:t>
      </w:r>
      <w:r w:rsidR="008C21FA">
        <w:t xml:space="preserve"> to make up time mi</w:t>
      </w:r>
      <w:r w:rsidR="0001628C">
        <w:t>ssed;</w:t>
      </w:r>
    </w:p>
    <w:p w:rsidR="00302034" w:rsidRDefault="00DC3FEE" w:rsidP="0001628C">
      <w:pPr>
        <w:pStyle w:val="ListParagraph"/>
        <w:numPr>
          <w:ilvl w:val="3"/>
          <w:numId w:val="2"/>
        </w:numPr>
      </w:pPr>
      <w:r>
        <w:t xml:space="preserve">Students more than 15 minutes late to an appointment </w:t>
      </w:r>
      <w:r w:rsidR="00F40FDC">
        <w:t>may</w:t>
      </w:r>
      <w:r>
        <w:t xml:space="preserve"> have to reschedule</w:t>
      </w:r>
      <w:r w:rsidR="0001628C">
        <w:t>;</w:t>
      </w:r>
    </w:p>
    <w:p w:rsidR="00F40FDC" w:rsidRDefault="00F40FDC" w:rsidP="00302034">
      <w:pPr>
        <w:pStyle w:val="ListParagraph"/>
        <w:numPr>
          <w:ilvl w:val="2"/>
          <w:numId w:val="1"/>
        </w:numPr>
      </w:pPr>
      <w:r>
        <w:t>Leave their personal belongings including c</w:t>
      </w:r>
      <w:r w:rsidR="00302034">
        <w:t xml:space="preserve">ell phones </w:t>
      </w:r>
      <w:r w:rsidR="00140FB5">
        <w:t>in the designated area;</w:t>
      </w:r>
    </w:p>
    <w:p w:rsidR="00F40FDC" w:rsidRDefault="00F40FDC" w:rsidP="00F40FDC">
      <w:pPr>
        <w:pStyle w:val="ListParagraph"/>
        <w:numPr>
          <w:ilvl w:val="2"/>
          <w:numId w:val="1"/>
        </w:numPr>
      </w:pPr>
      <w:r>
        <w:t xml:space="preserve">Respect the privacy and needs of other test takers by honoring their space </w:t>
      </w:r>
      <w:r w:rsidR="00140FB5">
        <w:t>and keeping sounds to a minimum;</w:t>
      </w:r>
    </w:p>
    <w:p w:rsidR="00140FB5" w:rsidRDefault="00140FB5" w:rsidP="00F40FDC">
      <w:pPr>
        <w:pStyle w:val="ListParagraph"/>
        <w:numPr>
          <w:ilvl w:val="2"/>
          <w:numId w:val="1"/>
        </w:numPr>
      </w:pPr>
      <w:r>
        <w:t>Use restroom before starting exam as you may not be allowed to leave the room;</w:t>
      </w:r>
    </w:p>
    <w:p w:rsidR="00CB45D7" w:rsidRDefault="00F40FDC" w:rsidP="00F40FDC">
      <w:pPr>
        <w:pStyle w:val="ListParagraph"/>
        <w:numPr>
          <w:ilvl w:val="2"/>
          <w:numId w:val="1"/>
        </w:numPr>
      </w:pPr>
      <w:r>
        <w:t>A</w:t>
      </w:r>
      <w:r w:rsidR="00CB45D7">
        <w:t xml:space="preserve">bide by the </w:t>
      </w:r>
      <w:r w:rsidR="00CC6174">
        <w:t>LSSU Student</w:t>
      </w:r>
      <w:r w:rsidR="00216963">
        <w:t xml:space="preserve"> Handbook’s</w:t>
      </w:r>
      <w:r w:rsidR="00CC6174">
        <w:t xml:space="preserve"> </w:t>
      </w:r>
      <w:r>
        <w:t>Academic Integrity Policy</w:t>
      </w:r>
      <w:r w:rsidR="00CC6174">
        <w:t xml:space="preserve"> </w:t>
      </w:r>
      <w:r w:rsidR="00CB45D7">
        <w:t>w</w:t>
      </w:r>
      <w:r w:rsidR="00CC6174">
        <w:t>hile utilizing Testing Services.</w:t>
      </w:r>
    </w:p>
    <w:p w:rsidR="00302034" w:rsidRDefault="00302034" w:rsidP="00302034">
      <w:pPr>
        <w:pStyle w:val="ListParagraph"/>
        <w:numPr>
          <w:ilvl w:val="1"/>
          <w:numId w:val="1"/>
        </w:numPr>
      </w:pPr>
      <w:r>
        <w:t>Cheating</w:t>
      </w:r>
    </w:p>
    <w:p w:rsidR="00302034" w:rsidRDefault="00302034" w:rsidP="00302034">
      <w:pPr>
        <w:pStyle w:val="ListParagraph"/>
        <w:numPr>
          <w:ilvl w:val="2"/>
          <w:numId w:val="1"/>
        </w:numPr>
      </w:pPr>
      <w:r>
        <w:t>Any student caught cheat</w:t>
      </w:r>
      <w:r w:rsidR="00140FB5">
        <w:t>ing on any test will have the</w:t>
      </w:r>
      <w:r>
        <w:t xml:space="preserve"> testing </w:t>
      </w:r>
      <w:r w:rsidR="00140FB5">
        <w:t>time terminated</w:t>
      </w:r>
      <w:r>
        <w:t>. A report will be sent to the instructor as well as the chair</w:t>
      </w:r>
      <w:r w:rsidR="00216963">
        <w:t>/dean</w:t>
      </w:r>
      <w:r>
        <w:t xml:space="preserve"> of the department.</w:t>
      </w:r>
    </w:p>
    <w:p w:rsidR="00302034" w:rsidRDefault="00140FB5" w:rsidP="002D6CC7">
      <w:pPr>
        <w:pStyle w:val="ListParagraph"/>
        <w:numPr>
          <w:ilvl w:val="2"/>
          <w:numId w:val="1"/>
        </w:numPr>
      </w:pPr>
      <w:r>
        <w:lastRenderedPageBreak/>
        <w:t>Suspected incidences of cheating will be reported</w:t>
      </w:r>
      <w:r w:rsidR="00302034">
        <w:t xml:space="preserve"> to the instructor detailing the behavior witnessed.</w:t>
      </w:r>
    </w:p>
    <w:sectPr w:rsidR="00302034" w:rsidSect="00E06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B18A5"/>
    <w:multiLevelType w:val="hybridMultilevel"/>
    <w:tmpl w:val="2D3A9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AA0CC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11129"/>
    <w:multiLevelType w:val="hybridMultilevel"/>
    <w:tmpl w:val="B3A8A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AA0CC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D"/>
    <w:rsid w:val="0001628C"/>
    <w:rsid w:val="00140FB5"/>
    <w:rsid w:val="001D5223"/>
    <w:rsid w:val="00216963"/>
    <w:rsid w:val="002D6CC7"/>
    <w:rsid w:val="00302034"/>
    <w:rsid w:val="00530739"/>
    <w:rsid w:val="00890317"/>
    <w:rsid w:val="008C21FA"/>
    <w:rsid w:val="008D3237"/>
    <w:rsid w:val="00A928BD"/>
    <w:rsid w:val="00BF45CC"/>
    <w:rsid w:val="00C03270"/>
    <w:rsid w:val="00C72C52"/>
    <w:rsid w:val="00CB45D7"/>
    <w:rsid w:val="00CC6174"/>
    <w:rsid w:val="00DC3FEE"/>
    <w:rsid w:val="00E069ED"/>
    <w:rsid w:val="00E633A1"/>
    <w:rsid w:val="00F4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57D2E-80A0-495B-86B2-52E67868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8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sting@ls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ecairns</dc:creator>
  <cp:lastModifiedBy>Marc D. Boucher</cp:lastModifiedBy>
  <cp:revision>2</cp:revision>
  <dcterms:created xsi:type="dcterms:W3CDTF">2018-01-12T16:01:00Z</dcterms:created>
  <dcterms:modified xsi:type="dcterms:W3CDTF">2018-01-12T16:01:00Z</dcterms:modified>
</cp:coreProperties>
</file>