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366" w:rsidRDefault="00EB5111" w:rsidP="00022366">
      <w:pPr>
        <w:jc w:val="center"/>
        <w:rPr>
          <w:rFonts w:ascii="Times" w:hAnsi="Times" w:cs="Times"/>
          <w:b/>
          <w:sz w:val="32"/>
          <w:szCs w:val="32"/>
        </w:rPr>
      </w:pPr>
      <w:bookmarkStart w:id="0" w:name="_GoBack"/>
      <w:bookmarkEnd w:id="0"/>
      <w:r w:rsidRPr="00022366">
        <w:rPr>
          <w:rFonts w:ascii="Times" w:hAnsi="Times" w:cs="Times"/>
          <w:b/>
          <w:sz w:val="32"/>
          <w:szCs w:val="32"/>
        </w:rPr>
        <w:t>REPORT OF THE SUBCOMMITTEE</w:t>
      </w:r>
    </w:p>
    <w:p w:rsidR="00EB5111" w:rsidRPr="00022366" w:rsidRDefault="00EB5111" w:rsidP="00022366">
      <w:pPr>
        <w:jc w:val="center"/>
        <w:rPr>
          <w:rFonts w:ascii="Times" w:hAnsi="Times" w:cs="Times"/>
          <w:b/>
          <w:sz w:val="32"/>
          <w:szCs w:val="32"/>
        </w:rPr>
      </w:pPr>
      <w:r w:rsidRPr="00022366">
        <w:rPr>
          <w:rFonts w:ascii="Times" w:hAnsi="Times" w:cs="Times"/>
          <w:b/>
          <w:sz w:val="32"/>
          <w:szCs w:val="32"/>
        </w:rPr>
        <w:t>ON ADOPTING INSTUTIONAL LEARNING OUTCOMES AND ON THEIR RELATION WITH EXISTING FOUNDATIONAL SKILLS/COURSE OUTCOMES</w:t>
      </w:r>
    </w:p>
    <w:p w:rsidR="00EB5111" w:rsidRPr="00022366" w:rsidRDefault="00EB5111">
      <w:pPr>
        <w:rPr>
          <w:rFonts w:ascii="Times" w:hAnsi="Times" w:cs="Times"/>
        </w:rPr>
      </w:pPr>
    </w:p>
    <w:p w:rsidR="00C81FE6" w:rsidRPr="00022366" w:rsidRDefault="00C81FE6">
      <w:pPr>
        <w:rPr>
          <w:rFonts w:ascii="Times" w:hAnsi="Times" w:cs="Times"/>
          <w:b/>
          <w:sz w:val="32"/>
          <w:szCs w:val="32"/>
        </w:rPr>
      </w:pPr>
      <w:r w:rsidRPr="00022366">
        <w:rPr>
          <w:rFonts w:ascii="Times" w:hAnsi="Times" w:cs="Times"/>
          <w:b/>
          <w:sz w:val="32"/>
          <w:szCs w:val="32"/>
        </w:rPr>
        <w:t>Preamble and Recommendations:</w:t>
      </w:r>
    </w:p>
    <w:p w:rsidR="00C81FE6" w:rsidRPr="00022366" w:rsidRDefault="00C81FE6">
      <w:pPr>
        <w:rPr>
          <w:rFonts w:ascii="Times" w:hAnsi="Times" w:cs="Times"/>
        </w:rPr>
      </w:pPr>
    </w:p>
    <w:p w:rsidR="00EB5111" w:rsidRPr="00022366" w:rsidRDefault="00EB5111">
      <w:pPr>
        <w:rPr>
          <w:rFonts w:ascii="Times" w:hAnsi="Times" w:cs="Times"/>
        </w:rPr>
      </w:pPr>
      <w:r w:rsidRPr="00022366">
        <w:rPr>
          <w:rFonts w:ascii="Times" w:hAnsi="Times" w:cs="Times"/>
        </w:rPr>
        <w:t xml:space="preserve">The </w:t>
      </w:r>
      <w:r w:rsidR="006F133E" w:rsidRPr="00022366">
        <w:rPr>
          <w:rFonts w:ascii="Times" w:hAnsi="Times" w:cs="Times"/>
        </w:rPr>
        <w:t>Sub-</w:t>
      </w:r>
      <w:r w:rsidRPr="00022366">
        <w:rPr>
          <w:rFonts w:ascii="Times" w:hAnsi="Times" w:cs="Times"/>
        </w:rPr>
        <w:t xml:space="preserve">Committee </w:t>
      </w:r>
    </w:p>
    <w:p w:rsidR="00EB5111" w:rsidRPr="00022366" w:rsidRDefault="00EB5111">
      <w:pPr>
        <w:rPr>
          <w:rFonts w:ascii="Times" w:hAnsi="Times" w:cs="Times"/>
        </w:rPr>
      </w:pPr>
      <w:r w:rsidRPr="00022366">
        <w:rPr>
          <w:rFonts w:ascii="Times" w:hAnsi="Times" w:cs="Times"/>
        </w:rPr>
        <w:t>1. Recognizing the importance of a broad and general education in the life of individuals and the r</w:t>
      </w:r>
      <w:r w:rsidR="00CB02E5" w:rsidRPr="00022366">
        <w:rPr>
          <w:rFonts w:ascii="Times" w:hAnsi="Times" w:cs="Times"/>
        </w:rPr>
        <w:t xml:space="preserve">ights and responsibilities of   </w:t>
      </w:r>
      <w:r w:rsidRPr="00022366">
        <w:rPr>
          <w:rFonts w:ascii="Times" w:hAnsi="Times" w:cs="Times"/>
        </w:rPr>
        <w:t xml:space="preserve"> </w:t>
      </w:r>
      <w:r w:rsidR="00CB02E5" w:rsidRPr="00022366">
        <w:rPr>
          <w:rFonts w:ascii="Times" w:hAnsi="Times" w:cs="Times"/>
        </w:rPr>
        <w:t xml:space="preserve">  </w:t>
      </w:r>
      <w:r w:rsidRPr="00022366">
        <w:rPr>
          <w:rFonts w:ascii="Times" w:hAnsi="Times" w:cs="Times"/>
        </w:rPr>
        <w:t>informed Citizen</w:t>
      </w:r>
      <w:r w:rsidR="006F133E" w:rsidRPr="00022366">
        <w:rPr>
          <w:rFonts w:ascii="Times" w:hAnsi="Times" w:cs="Times"/>
        </w:rPr>
        <w:t>s</w:t>
      </w:r>
      <w:r w:rsidRPr="00022366">
        <w:rPr>
          <w:rFonts w:ascii="Times" w:hAnsi="Times" w:cs="Times"/>
        </w:rPr>
        <w:t>,</w:t>
      </w:r>
    </w:p>
    <w:p w:rsidR="00EB5111" w:rsidRPr="00022366" w:rsidRDefault="00EB5111">
      <w:pPr>
        <w:rPr>
          <w:rFonts w:ascii="Times" w:hAnsi="Times" w:cs="Times"/>
        </w:rPr>
      </w:pPr>
      <w:r w:rsidRPr="00022366">
        <w:rPr>
          <w:rFonts w:ascii="Times" w:hAnsi="Times" w:cs="Times"/>
        </w:rPr>
        <w:t>2. Reaffirming the commitment of L.S.S.U. to provide such a broad, well-rounded education to its students,</w:t>
      </w:r>
    </w:p>
    <w:p w:rsidR="00EB5111" w:rsidRPr="00022366" w:rsidRDefault="00EB5111">
      <w:pPr>
        <w:rPr>
          <w:rFonts w:ascii="Times" w:hAnsi="Times" w:cs="Times"/>
        </w:rPr>
      </w:pPr>
      <w:r w:rsidRPr="00022366">
        <w:rPr>
          <w:rFonts w:ascii="Times" w:hAnsi="Times" w:cs="Times"/>
        </w:rPr>
        <w:t xml:space="preserve">3. </w:t>
      </w:r>
      <w:r w:rsidR="006F133E" w:rsidRPr="00022366">
        <w:rPr>
          <w:rFonts w:ascii="Times" w:hAnsi="Times" w:cs="Times"/>
        </w:rPr>
        <w:t>Inspired by previous work by the Faculty of L.S.S.U. and by the members of the General Education Committee as a whole,</w:t>
      </w:r>
    </w:p>
    <w:p w:rsidR="006F133E" w:rsidRPr="00022366" w:rsidRDefault="006F133E">
      <w:pPr>
        <w:rPr>
          <w:rFonts w:ascii="Times" w:hAnsi="Times" w:cs="Times"/>
        </w:rPr>
      </w:pPr>
    </w:p>
    <w:p w:rsidR="006F133E" w:rsidRPr="00022366" w:rsidRDefault="006F133E">
      <w:pPr>
        <w:rPr>
          <w:rFonts w:ascii="Times" w:hAnsi="Times" w:cs="Times"/>
        </w:rPr>
      </w:pPr>
      <w:proofErr w:type="gramStart"/>
      <w:r w:rsidRPr="00022366">
        <w:rPr>
          <w:rFonts w:ascii="Times" w:hAnsi="Times" w:cs="Times"/>
        </w:rPr>
        <w:t>and</w:t>
      </w:r>
      <w:proofErr w:type="gramEnd"/>
      <w:r w:rsidRPr="00022366">
        <w:rPr>
          <w:rFonts w:ascii="Times" w:hAnsi="Times" w:cs="Times"/>
        </w:rPr>
        <w:t xml:space="preserve">, further affirming </w:t>
      </w:r>
    </w:p>
    <w:p w:rsidR="00CB02E5" w:rsidRPr="00022366" w:rsidRDefault="00CB02E5">
      <w:pPr>
        <w:rPr>
          <w:rFonts w:ascii="Times" w:hAnsi="Times" w:cs="Times"/>
        </w:rPr>
      </w:pPr>
    </w:p>
    <w:p w:rsidR="006F133E" w:rsidRPr="00022366" w:rsidRDefault="006F133E">
      <w:pPr>
        <w:rPr>
          <w:rFonts w:ascii="Times" w:hAnsi="Times" w:cs="Times"/>
        </w:rPr>
      </w:pPr>
      <w:r w:rsidRPr="00022366">
        <w:rPr>
          <w:rFonts w:ascii="Times" w:hAnsi="Times" w:cs="Times"/>
        </w:rPr>
        <w:t>1. Having extensively consulted the LEAP outcomes and acc</w:t>
      </w:r>
      <w:r w:rsidR="00F3461E">
        <w:rPr>
          <w:rFonts w:ascii="Times" w:hAnsi="Times" w:cs="Times"/>
        </w:rPr>
        <w:t>ompanying explanatory documents,</w:t>
      </w:r>
    </w:p>
    <w:p w:rsidR="006F133E" w:rsidRPr="00022366" w:rsidRDefault="006F133E">
      <w:pPr>
        <w:rPr>
          <w:rFonts w:ascii="Times" w:hAnsi="Times" w:cs="Times"/>
        </w:rPr>
      </w:pPr>
      <w:r w:rsidRPr="00022366">
        <w:rPr>
          <w:rFonts w:ascii="Times" w:hAnsi="Times" w:cs="Times"/>
        </w:rPr>
        <w:t xml:space="preserve">2. Having taken into account both the content and the importance of those outcomes in the education </w:t>
      </w:r>
      <w:proofErr w:type="gramStart"/>
      <w:r w:rsidRPr="00022366">
        <w:rPr>
          <w:rFonts w:ascii="Times" w:hAnsi="Times" w:cs="Times"/>
        </w:rPr>
        <w:t>of  info</w:t>
      </w:r>
      <w:r w:rsidR="00F3461E">
        <w:rPr>
          <w:rFonts w:ascii="Times" w:hAnsi="Times" w:cs="Times"/>
        </w:rPr>
        <w:t>rmed</w:t>
      </w:r>
      <w:proofErr w:type="gramEnd"/>
      <w:r w:rsidR="00F3461E">
        <w:rPr>
          <w:rFonts w:ascii="Times" w:hAnsi="Times" w:cs="Times"/>
        </w:rPr>
        <w:t xml:space="preserve"> and productive individuals,</w:t>
      </w:r>
    </w:p>
    <w:p w:rsidR="006F133E" w:rsidRPr="00022366" w:rsidRDefault="006F133E">
      <w:pPr>
        <w:rPr>
          <w:rFonts w:ascii="Times" w:hAnsi="Times" w:cs="Times"/>
        </w:rPr>
      </w:pPr>
      <w:r w:rsidRPr="00022366">
        <w:rPr>
          <w:rFonts w:ascii="Times" w:hAnsi="Times" w:cs="Times"/>
        </w:rPr>
        <w:t>3. Having taken into account the complexity and intricacies o</w:t>
      </w:r>
      <w:r w:rsidR="00CB02E5" w:rsidRPr="00022366">
        <w:rPr>
          <w:rFonts w:ascii="Times" w:hAnsi="Times" w:cs="Times"/>
        </w:rPr>
        <w:t>f assessing those outcomes</w:t>
      </w:r>
      <w:r w:rsidRPr="00022366">
        <w:rPr>
          <w:rFonts w:ascii="Times" w:hAnsi="Times" w:cs="Times"/>
        </w:rPr>
        <w:t xml:space="preserve"> at pro</w:t>
      </w:r>
      <w:r w:rsidR="00F3461E">
        <w:rPr>
          <w:rFonts w:ascii="Times" w:hAnsi="Times" w:cs="Times"/>
        </w:rPr>
        <w:t>gram and/or institutional level,</w:t>
      </w:r>
    </w:p>
    <w:p w:rsidR="006F133E" w:rsidRPr="00022366" w:rsidRDefault="006F133E">
      <w:pPr>
        <w:rPr>
          <w:rFonts w:ascii="Times" w:hAnsi="Times" w:cs="Times"/>
        </w:rPr>
      </w:pPr>
      <w:r w:rsidRPr="00022366">
        <w:rPr>
          <w:rFonts w:ascii="Times" w:hAnsi="Times" w:cs="Times"/>
        </w:rPr>
        <w:t xml:space="preserve">4. </w:t>
      </w:r>
      <w:r w:rsidR="00CB02E5" w:rsidRPr="00022366">
        <w:rPr>
          <w:rFonts w:ascii="Times" w:hAnsi="Times" w:cs="Times"/>
        </w:rPr>
        <w:t>Having looked at the relation between those outcomes and L.S.S.U.'s existing General Education Foundational Skills and re</w:t>
      </w:r>
      <w:r w:rsidR="00F3461E">
        <w:rPr>
          <w:rFonts w:ascii="Times" w:hAnsi="Times" w:cs="Times"/>
        </w:rPr>
        <w:t>lated General Education courses,</w:t>
      </w:r>
    </w:p>
    <w:p w:rsidR="006F133E" w:rsidRPr="00022366" w:rsidRDefault="006F133E">
      <w:pPr>
        <w:rPr>
          <w:rFonts w:ascii="Times" w:hAnsi="Times" w:cs="Times"/>
        </w:rPr>
      </w:pPr>
    </w:p>
    <w:p w:rsidR="006F133E" w:rsidRPr="00022366" w:rsidRDefault="006F133E" w:rsidP="006F133E">
      <w:pPr>
        <w:rPr>
          <w:rFonts w:ascii="Times" w:hAnsi="Times" w:cs="Times"/>
        </w:rPr>
      </w:pPr>
      <w:proofErr w:type="gramStart"/>
      <w:r w:rsidRPr="00022366">
        <w:rPr>
          <w:rFonts w:ascii="Times" w:hAnsi="Times" w:cs="Times"/>
        </w:rPr>
        <w:t>is</w:t>
      </w:r>
      <w:proofErr w:type="gramEnd"/>
      <w:r w:rsidRPr="00022366">
        <w:rPr>
          <w:rFonts w:ascii="Times" w:hAnsi="Times" w:cs="Times"/>
        </w:rPr>
        <w:t xml:space="preserve"> hereby putting forward to the plenary session of the General Education Committee the following recommendations:</w:t>
      </w:r>
    </w:p>
    <w:p w:rsidR="00CB02E5" w:rsidRPr="00022366" w:rsidRDefault="00CB02E5" w:rsidP="006F133E">
      <w:pPr>
        <w:rPr>
          <w:rFonts w:ascii="Times" w:hAnsi="Times" w:cs="Times"/>
        </w:rPr>
      </w:pPr>
    </w:p>
    <w:p w:rsidR="00CB02E5" w:rsidRPr="00022366" w:rsidRDefault="00CB02E5" w:rsidP="006F133E">
      <w:pPr>
        <w:rPr>
          <w:rFonts w:ascii="Times" w:hAnsi="Times" w:cs="Times"/>
        </w:rPr>
      </w:pPr>
      <w:r w:rsidRPr="00022366">
        <w:rPr>
          <w:rFonts w:ascii="Times" w:hAnsi="Times" w:cs="Times"/>
        </w:rPr>
        <w:t xml:space="preserve">1. That L.S.S.U. adopt the following </w:t>
      </w:r>
      <w:r w:rsidR="00330BB9" w:rsidRPr="00022366">
        <w:rPr>
          <w:rFonts w:ascii="Times" w:hAnsi="Times" w:cs="Times"/>
        </w:rPr>
        <w:t>four</w:t>
      </w:r>
      <w:r w:rsidRPr="00022366">
        <w:rPr>
          <w:rFonts w:ascii="Times" w:hAnsi="Times" w:cs="Times"/>
        </w:rPr>
        <w:t xml:space="preserve"> broad </w:t>
      </w:r>
      <w:r w:rsidR="00F3461E">
        <w:rPr>
          <w:rFonts w:ascii="Times" w:hAnsi="Times" w:cs="Times"/>
        </w:rPr>
        <w:t>Institutional Learning Outcomes,</w:t>
      </w:r>
    </w:p>
    <w:p w:rsidR="00CB02E5" w:rsidRPr="00022366" w:rsidRDefault="00CB02E5" w:rsidP="006F133E">
      <w:pPr>
        <w:rPr>
          <w:rFonts w:ascii="Times" w:hAnsi="Times" w:cs="Times"/>
        </w:rPr>
      </w:pPr>
      <w:r w:rsidRPr="00022366">
        <w:rPr>
          <w:rFonts w:ascii="Times" w:hAnsi="Times" w:cs="Times"/>
        </w:rPr>
        <w:t xml:space="preserve">2. </w:t>
      </w:r>
      <w:proofErr w:type="gramStart"/>
      <w:r w:rsidRPr="00022366">
        <w:rPr>
          <w:rFonts w:ascii="Times" w:hAnsi="Times" w:cs="Times"/>
        </w:rPr>
        <w:t>That  L.S.S.U</w:t>
      </w:r>
      <w:proofErr w:type="gramEnd"/>
      <w:r w:rsidRPr="00022366">
        <w:rPr>
          <w:rFonts w:ascii="Times" w:hAnsi="Times" w:cs="Times"/>
        </w:rPr>
        <w:t xml:space="preserve"> adopt the following rubrics for assessing at a</w:t>
      </w:r>
      <w:r w:rsidR="00F3461E">
        <w:rPr>
          <w:rFonts w:ascii="Times" w:hAnsi="Times" w:cs="Times"/>
        </w:rPr>
        <w:t xml:space="preserve"> program level the ILOs adopted,</w:t>
      </w:r>
    </w:p>
    <w:p w:rsidR="00CB02E5" w:rsidRPr="00022366" w:rsidRDefault="00CB02E5" w:rsidP="006F133E">
      <w:pPr>
        <w:rPr>
          <w:rFonts w:ascii="Times" w:hAnsi="Times" w:cs="Times"/>
        </w:rPr>
      </w:pPr>
      <w:r w:rsidRPr="00022366">
        <w:rPr>
          <w:rFonts w:ascii="Times" w:hAnsi="Times" w:cs="Times"/>
        </w:rPr>
        <w:t>3. That L.S.S.U. use the Sub-Lists below to analyze the connection and make comparisons between the proposed ILOs and the existing assessment based on foundational course-based skills.</w:t>
      </w:r>
    </w:p>
    <w:p w:rsidR="006F133E" w:rsidRPr="00022366" w:rsidRDefault="006F133E">
      <w:pPr>
        <w:rPr>
          <w:rFonts w:ascii="Times" w:hAnsi="Times" w:cs="Times"/>
        </w:rPr>
      </w:pPr>
    </w:p>
    <w:p w:rsidR="00EB5111" w:rsidRPr="00022366" w:rsidRDefault="00EB5111">
      <w:pPr>
        <w:rPr>
          <w:rFonts w:ascii="Times" w:hAnsi="Times" w:cs="Times"/>
        </w:rPr>
      </w:pPr>
    </w:p>
    <w:p w:rsidR="00EB5111" w:rsidRPr="00022366" w:rsidRDefault="00EB5111">
      <w:pPr>
        <w:rPr>
          <w:rFonts w:ascii="Times" w:hAnsi="Times" w:cs="Times"/>
        </w:rPr>
      </w:pPr>
    </w:p>
    <w:p w:rsidR="00C81FE6" w:rsidRPr="00022366" w:rsidRDefault="00C81FE6">
      <w:pPr>
        <w:rPr>
          <w:rFonts w:ascii="Times" w:hAnsi="Times" w:cs="Times"/>
        </w:rPr>
      </w:pPr>
    </w:p>
    <w:p w:rsidR="00C81FE6" w:rsidRPr="00022366" w:rsidRDefault="00C81FE6">
      <w:pPr>
        <w:rPr>
          <w:rFonts w:ascii="Times" w:hAnsi="Times" w:cs="Times"/>
        </w:rPr>
      </w:pPr>
    </w:p>
    <w:p w:rsidR="00022366" w:rsidRPr="00022366" w:rsidRDefault="00022366" w:rsidP="00022366">
      <w:pPr>
        <w:rPr>
          <w:rFonts w:ascii="Times" w:hAnsi="Times" w:cs="Times"/>
          <w:b/>
          <w:sz w:val="32"/>
          <w:szCs w:val="32"/>
        </w:rPr>
      </w:pPr>
      <w:r w:rsidRPr="00022366">
        <w:rPr>
          <w:rFonts w:ascii="Times" w:hAnsi="Times" w:cs="Times"/>
          <w:b/>
          <w:sz w:val="32"/>
          <w:szCs w:val="32"/>
        </w:rPr>
        <w:lastRenderedPageBreak/>
        <w:t>0. GROUPING OF LEAP OUTCOMES INTO FOUR CATEGORIES</w:t>
      </w:r>
    </w:p>
    <w:p w:rsidR="00022366" w:rsidRPr="00022366" w:rsidRDefault="00022366">
      <w:pPr>
        <w:rPr>
          <w:rFonts w:ascii="Times" w:hAnsi="Times" w:cs="Times"/>
        </w:rPr>
      </w:pPr>
    </w:p>
    <w:p w:rsidR="00C76511" w:rsidRPr="00022366" w:rsidRDefault="00022366">
      <w:pPr>
        <w:rPr>
          <w:rFonts w:ascii="Times" w:hAnsi="Times" w:cs="Times"/>
          <w:b/>
        </w:rPr>
      </w:pPr>
      <w:r w:rsidRPr="00022366">
        <w:rPr>
          <w:rFonts w:ascii="Times" w:hAnsi="Times" w:cs="Times"/>
          <w:b/>
        </w:rPr>
        <w:t>FORMAL COMMUNICATION</w:t>
      </w:r>
      <w:r w:rsidR="00C76511" w:rsidRPr="00022366">
        <w:rPr>
          <w:rFonts w:ascii="Times" w:hAnsi="Times" w:cs="Times"/>
          <w:b/>
        </w:rPr>
        <w:t xml:space="preserve">  </w:t>
      </w:r>
    </w:p>
    <w:p w:rsidR="00C94A01" w:rsidRPr="00022366" w:rsidRDefault="00C94A01">
      <w:pPr>
        <w:rPr>
          <w:rFonts w:ascii="Times" w:hAnsi="Times" w:cs="Times"/>
        </w:rPr>
      </w:pPr>
    </w:p>
    <w:p w:rsidR="00C76511" w:rsidRPr="00022366" w:rsidRDefault="00C76511" w:rsidP="00C76511">
      <w:pPr>
        <w:rPr>
          <w:rFonts w:ascii="Times" w:eastAsia="Times New Roman" w:hAnsi="Times" w:cs="Times"/>
        </w:rPr>
      </w:pPr>
      <w:r w:rsidRPr="00022366">
        <w:rPr>
          <w:rFonts w:ascii="Times" w:eastAsia="Times New Roman" w:hAnsi="Times" w:cs="Times"/>
        </w:rPr>
        <w:t> </w:t>
      </w:r>
      <w:r w:rsidR="00CC6663">
        <w:rPr>
          <w:rFonts w:ascii="Times" w:eastAsia="Times New Roman" w:hAnsi="Times" w:cs="Times"/>
        </w:rPr>
        <w:t xml:space="preserve">   </w:t>
      </w:r>
      <w:proofErr w:type="gramStart"/>
      <w:r w:rsidRPr="00022366">
        <w:rPr>
          <w:rFonts w:ascii="Times" w:eastAsia="Times New Roman" w:hAnsi="Times" w:cs="Times"/>
        </w:rPr>
        <w:t>4.Written</w:t>
      </w:r>
      <w:proofErr w:type="gramEnd"/>
      <w:r w:rsidRPr="00022366">
        <w:rPr>
          <w:rFonts w:ascii="Times" w:eastAsia="Times New Roman" w:hAnsi="Times" w:cs="Times"/>
        </w:rPr>
        <w:t xml:space="preserve"> Communication</w:t>
      </w:r>
    </w:p>
    <w:p w:rsidR="00C76511" w:rsidRPr="00022366" w:rsidRDefault="00C76511" w:rsidP="003106A8">
      <w:pPr>
        <w:widowControl w:val="0"/>
        <w:autoSpaceDE w:val="0"/>
        <w:autoSpaceDN w:val="0"/>
        <w:adjustRightInd w:val="0"/>
        <w:rPr>
          <w:rFonts w:ascii="Times" w:hAnsi="Times" w:cs="Times"/>
          <w:i/>
        </w:rPr>
      </w:pPr>
      <w:r w:rsidRPr="00022366">
        <w:rPr>
          <w:rFonts w:ascii="Times" w:hAnsi="Times" w:cs="Times"/>
          <w:i/>
        </w:rPr>
        <w:t>Written communication is the development and expression of ideas in writing. Written communication involves learning to work in many genres and styles. It can involve working with many different writing technolog</w:t>
      </w:r>
      <w:r w:rsidR="003106A8" w:rsidRPr="00022366">
        <w:rPr>
          <w:rFonts w:ascii="Times" w:hAnsi="Times" w:cs="Times"/>
          <w:i/>
        </w:rPr>
        <w:t xml:space="preserve">ies, and mixing </w:t>
      </w:r>
      <w:r w:rsidRPr="00022366">
        <w:rPr>
          <w:rFonts w:ascii="Times" w:hAnsi="Times" w:cs="Times"/>
          <w:i/>
        </w:rPr>
        <w:t>texts, data, and images. Written communication abilities develop through iterative experiences across the curriculum.</w:t>
      </w:r>
    </w:p>
    <w:p w:rsidR="003106A8" w:rsidRPr="00022366" w:rsidRDefault="00C76511" w:rsidP="00C76511">
      <w:pPr>
        <w:rPr>
          <w:rFonts w:ascii="Times" w:eastAsia="Times New Roman" w:hAnsi="Times" w:cs="Times"/>
        </w:rPr>
      </w:pPr>
      <w:r w:rsidRPr="00022366">
        <w:rPr>
          <w:rFonts w:ascii="Times" w:eastAsia="Times New Roman" w:hAnsi="Times" w:cs="Times"/>
        </w:rPr>
        <w:t> </w:t>
      </w:r>
    </w:p>
    <w:p w:rsidR="00C76511" w:rsidRPr="00022366" w:rsidRDefault="00CC6663" w:rsidP="00C76511">
      <w:pPr>
        <w:rPr>
          <w:rFonts w:ascii="Times" w:eastAsia="Times New Roman" w:hAnsi="Times" w:cs="Times"/>
        </w:rPr>
      </w:pPr>
      <w:r>
        <w:rPr>
          <w:rFonts w:ascii="Times" w:eastAsia="Times New Roman" w:hAnsi="Times" w:cs="Times"/>
        </w:rPr>
        <w:t xml:space="preserve">   </w:t>
      </w:r>
      <w:r w:rsidR="00C76511" w:rsidRPr="00022366">
        <w:rPr>
          <w:rFonts w:ascii="Times" w:eastAsia="Times New Roman" w:hAnsi="Times" w:cs="Times"/>
        </w:rPr>
        <w:t>5. Oral Communication</w:t>
      </w:r>
    </w:p>
    <w:p w:rsidR="00C76511" w:rsidRPr="00022366" w:rsidRDefault="00C76511" w:rsidP="00C76511">
      <w:pPr>
        <w:rPr>
          <w:rFonts w:ascii="Times" w:eastAsia="Times New Roman" w:hAnsi="Times" w:cs="Times"/>
          <w:i/>
        </w:rPr>
      </w:pPr>
      <w:r w:rsidRPr="00022366">
        <w:rPr>
          <w:rFonts w:ascii="Times" w:hAnsi="Times" w:cs="Times"/>
          <w:i/>
        </w:rPr>
        <w:t>Oral communication is a prepared, purposeful presentation designed to increase knowledge, to foster understanding, or to promote change in the listeners' attitudes, values, beliefs, or behaviors.</w:t>
      </w:r>
    </w:p>
    <w:p w:rsidR="003106A8" w:rsidRPr="00022366" w:rsidRDefault="003106A8" w:rsidP="00C76511">
      <w:pPr>
        <w:rPr>
          <w:rFonts w:ascii="Times" w:eastAsia="Times New Roman" w:hAnsi="Times" w:cs="Times"/>
        </w:rPr>
      </w:pPr>
    </w:p>
    <w:p w:rsidR="00C76511" w:rsidRPr="00022366" w:rsidRDefault="00CC6663" w:rsidP="00C76511">
      <w:pPr>
        <w:rPr>
          <w:rFonts w:ascii="Times" w:eastAsia="Times New Roman" w:hAnsi="Times" w:cs="Times"/>
        </w:rPr>
      </w:pPr>
      <w:r>
        <w:rPr>
          <w:rFonts w:ascii="Times" w:eastAsia="Times New Roman" w:hAnsi="Times" w:cs="Times"/>
        </w:rPr>
        <w:t xml:space="preserve">   </w:t>
      </w:r>
      <w:r w:rsidR="00C76511" w:rsidRPr="00022366">
        <w:rPr>
          <w:rFonts w:ascii="Times" w:eastAsia="Times New Roman" w:hAnsi="Times" w:cs="Times"/>
        </w:rPr>
        <w:t>8. Reading</w:t>
      </w:r>
    </w:p>
    <w:p w:rsidR="00C76511" w:rsidRPr="00022366" w:rsidRDefault="00C76511" w:rsidP="00C76511">
      <w:pPr>
        <w:rPr>
          <w:rFonts w:ascii="Times" w:eastAsia="Times New Roman" w:hAnsi="Times" w:cs="Times"/>
          <w:i/>
        </w:rPr>
      </w:pPr>
      <w:r w:rsidRPr="00022366">
        <w:rPr>
          <w:rFonts w:ascii="Times" w:hAnsi="Times" w:cs="Times"/>
          <w:i/>
        </w:rPr>
        <w:t xml:space="preserve">Reading is "the process of simultaneously extracting and constructing meaning through interaction and involvement with written language" (Snow et al., 2002). (From www.rand.org/pubs/ </w:t>
      </w:r>
      <w:proofErr w:type="spellStart"/>
      <w:r w:rsidRPr="00022366">
        <w:rPr>
          <w:rFonts w:ascii="Times" w:hAnsi="Times" w:cs="Times"/>
          <w:i/>
        </w:rPr>
        <w:t>research_briefs</w:t>
      </w:r>
      <w:proofErr w:type="spellEnd"/>
      <w:r w:rsidRPr="00022366">
        <w:rPr>
          <w:rFonts w:ascii="Times" w:hAnsi="Times" w:cs="Times"/>
          <w:i/>
        </w:rPr>
        <w:t>/RB8024/index1.html)</w:t>
      </w:r>
    </w:p>
    <w:p w:rsidR="00C76511" w:rsidRPr="00022366" w:rsidRDefault="00C76511">
      <w:pPr>
        <w:rPr>
          <w:rFonts w:ascii="Times" w:hAnsi="Times" w:cs="Times"/>
        </w:rPr>
      </w:pPr>
    </w:p>
    <w:p w:rsidR="00C76511" w:rsidRPr="00DB7F81" w:rsidRDefault="00DB7F81" w:rsidP="00C76511">
      <w:pPr>
        <w:rPr>
          <w:rFonts w:ascii="Times" w:eastAsia="Times New Roman" w:hAnsi="Times" w:cs="Times"/>
          <w:b/>
        </w:rPr>
      </w:pPr>
      <w:r>
        <w:rPr>
          <w:rFonts w:ascii="Times" w:eastAsia="Times New Roman" w:hAnsi="Times" w:cs="Times"/>
          <w:b/>
        </w:rPr>
        <w:t>USE OF EVIDENCE</w:t>
      </w:r>
    </w:p>
    <w:p w:rsidR="00C94A01" w:rsidRPr="00022366" w:rsidRDefault="00C94A01" w:rsidP="00C76511">
      <w:pPr>
        <w:rPr>
          <w:rFonts w:ascii="Times" w:eastAsia="Times New Roman" w:hAnsi="Times" w:cs="Times"/>
        </w:rPr>
      </w:pPr>
    </w:p>
    <w:p w:rsidR="00C76511" w:rsidRPr="00022366" w:rsidRDefault="00CC6663" w:rsidP="00C76511">
      <w:pPr>
        <w:rPr>
          <w:rFonts w:ascii="Times" w:eastAsia="Times New Roman" w:hAnsi="Times" w:cs="Times"/>
        </w:rPr>
      </w:pPr>
      <w:r>
        <w:rPr>
          <w:rFonts w:ascii="Times" w:eastAsia="Times New Roman" w:hAnsi="Times" w:cs="Times"/>
        </w:rPr>
        <w:t xml:space="preserve">   </w:t>
      </w:r>
      <w:r w:rsidR="00C76511" w:rsidRPr="00022366">
        <w:rPr>
          <w:rFonts w:ascii="Times" w:eastAsia="Times New Roman" w:hAnsi="Times" w:cs="Times"/>
        </w:rPr>
        <w:t>1. Inquiry and Analysis</w:t>
      </w:r>
    </w:p>
    <w:p w:rsidR="00C76511" w:rsidRPr="00022366" w:rsidRDefault="00C76511" w:rsidP="003106A8">
      <w:pPr>
        <w:widowControl w:val="0"/>
        <w:autoSpaceDE w:val="0"/>
        <w:autoSpaceDN w:val="0"/>
        <w:adjustRightInd w:val="0"/>
        <w:rPr>
          <w:rFonts w:ascii="Times" w:hAnsi="Times" w:cs="Times"/>
          <w:i/>
        </w:rPr>
      </w:pPr>
      <w:r w:rsidRPr="00022366">
        <w:rPr>
          <w:rFonts w:ascii="Times" w:hAnsi="Times" w:cs="Times"/>
          <w:i/>
        </w:rPr>
        <w:t>Inquiry is a systematic process of exploring issues, objects or works through the collection and analysis of evidence that results in informed conclusions or judgme</w:t>
      </w:r>
      <w:r w:rsidR="003106A8" w:rsidRPr="00022366">
        <w:rPr>
          <w:rFonts w:ascii="Times" w:hAnsi="Times" w:cs="Times"/>
          <w:i/>
        </w:rPr>
        <w:t xml:space="preserve">nts. Analysis is the process of </w:t>
      </w:r>
      <w:r w:rsidRPr="00022366">
        <w:rPr>
          <w:rFonts w:ascii="Times" w:hAnsi="Times" w:cs="Times"/>
          <w:i/>
        </w:rPr>
        <w:t>breaking complex topics or issues into parts to gain a better understanding of them.</w:t>
      </w:r>
    </w:p>
    <w:p w:rsidR="003106A8" w:rsidRPr="00022366" w:rsidRDefault="00C76511" w:rsidP="00C76511">
      <w:pPr>
        <w:rPr>
          <w:rFonts w:ascii="Times" w:eastAsia="Times New Roman" w:hAnsi="Times" w:cs="Times"/>
        </w:rPr>
      </w:pPr>
      <w:r w:rsidRPr="00022366">
        <w:rPr>
          <w:rFonts w:ascii="Times" w:eastAsia="Times New Roman" w:hAnsi="Times" w:cs="Times"/>
        </w:rPr>
        <w:t xml:space="preserve">    </w:t>
      </w:r>
    </w:p>
    <w:p w:rsidR="00C76511" w:rsidRPr="00022366" w:rsidRDefault="00CC6663" w:rsidP="00C76511">
      <w:pPr>
        <w:rPr>
          <w:rFonts w:ascii="Times" w:eastAsia="Times New Roman" w:hAnsi="Times" w:cs="Times"/>
        </w:rPr>
      </w:pPr>
      <w:r>
        <w:rPr>
          <w:rFonts w:ascii="Times" w:eastAsia="Times New Roman" w:hAnsi="Times" w:cs="Times"/>
        </w:rPr>
        <w:t xml:space="preserve">   </w:t>
      </w:r>
      <w:r w:rsidR="00C76511" w:rsidRPr="00022366">
        <w:rPr>
          <w:rFonts w:ascii="Times" w:eastAsia="Times New Roman" w:hAnsi="Times" w:cs="Times"/>
        </w:rPr>
        <w:t>2. Quantitative Literacy</w:t>
      </w:r>
    </w:p>
    <w:p w:rsidR="00C76511" w:rsidRPr="00022366" w:rsidRDefault="00C76511" w:rsidP="003106A8">
      <w:pPr>
        <w:widowControl w:val="0"/>
        <w:autoSpaceDE w:val="0"/>
        <w:autoSpaceDN w:val="0"/>
        <w:adjustRightInd w:val="0"/>
        <w:rPr>
          <w:rFonts w:ascii="Times" w:hAnsi="Times" w:cs="Times"/>
          <w:i/>
        </w:rPr>
      </w:pPr>
      <w:r w:rsidRPr="00022366">
        <w:rPr>
          <w:rFonts w:ascii="Times" w:hAnsi="Times" w:cs="Times"/>
          <w:i/>
        </w:rPr>
        <w:t>Quantitative Literacy (QL) – also known as Numeracy or Quantitative Reasoning (QR) – is a "habit of mind," competency, and comfort in working with numerical data. Individual</w:t>
      </w:r>
      <w:r w:rsidR="003106A8" w:rsidRPr="00022366">
        <w:rPr>
          <w:rFonts w:ascii="Times" w:hAnsi="Times" w:cs="Times"/>
          <w:i/>
        </w:rPr>
        <w:t xml:space="preserve">s with strong QL skills possess </w:t>
      </w:r>
      <w:r w:rsidRPr="00022366">
        <w:rPr>
          <w:rFonts w:ascii="Times" w:hAnsi="Times" w:cs="Times"/>
          <w:i/>
        </w:rPr>
        <w:t>the ability to reason and solve quantitative problems from a wide array of authentic contexts and everyday life situations. They understand and can create sophisticated arguments supported by quantitative evidence and</w:t>
      </w:r>
      <w:r w:rsidR="003106A8" w:rsidRPr="00022366">
        <w:rPr>
          <w:rFonts w:ascii="Times" w:hAnsi="Times" w:cs="Times"/>
          <w:i/>
        </w:rPr>
        <w:t xml:space="preserve"> </w:t>
      </w:r>
      <w:r w:rsidRPr="00022366">
        <w:rPr>
          <w:rFonts w:ascii="Times" w:hAnsi="Times" w:cs="Times"/>
          <w:i/>
        </w:rPr>
        <w:t>they can clearly communicate those arguments in a variety of formats (using words, tables, graphs, mathematical equations, etc., as appropriate).</w:t>
      </w:r>
    </w:p>
    <w:p w:rsidR="003106A8" w:rsidRPr="00022366" w:rsidRDefault="003106A8" w:rsidP="00C76511">
      <w:pPr>
        <w:rPr>
          <w:rFonts w:ascii="Times" w:eastAsia="Times New Roman" w:hAnsi="Times" w:cs="Times"/>
        </w:rPr>
      </w:pPr>
    </w:p>
    <w:p w:rsidR="00C76511" w:rsidRPr="00022366" w:rsidRDefault="00CC6663" w:rsidP="00C76511">
      <w:pPr>
        <w:rPr>
          <w:rFonts w:ascii="Times" w:eastAsia="Times New Roman" w:hAnsi="Times" w:cs="Times"/>
        </w:rPr>
      </w:pPr>
      <w:r>
        <w:rPr>
          <w:rFonts w:ascii="Times" w:eastAsia="Times New Roman" w:hAnsi="Times" w:cs="Times"/>
        </w:rPr>
        <w:t xml:space="preserve">   </w:t>
      </w:r>
      <w:r w:rsidR="00C76511" w:rsidRPr="00022366">
        <w:rPr>
          <w:rFonts w:ascii="Times" w:eastAsia="Times New Roman" w:hAnsi="Times" w:cs="Times"/>
        </w:rPr>
        <w:t>7. Information Literacy</w:t>
      </w:r>
    </w:p>
    <w:p w:rsidR="00C76511" w:rsidRPr="00022366" w:rsidRDefault="00C76511" w:rsidP="00C76511">
      <w:pPr>
        <w:rPr>
          <w:rFonts w:ascii="Times" w:hAnsi="Times" w:cs="Times"/>
          <w:i/>
        </w:rPr>
      </w:pPr>
      <w:r w:rsidRPr="00022366">
        <w:rPr>
          <w:rFonts w:ascii="Times" w:hAnsi="Times" w:cs="Times"/>
          <w:i/>
        </w:rPr>
        <w:lastRenderedPageBreak/>
        <w:t>The ability to know when there is a need for information, to be able to identify, locate, evaluate, and effectively and responsibly use and share that information for the problem at hand. -</w:t>
      </w:r>
      <w:r w:rsidR="00CB02E5" w:rsidRPr="00022366">
        <w:rPr>
          <w:rFonts w:ascii="Times" w:hAnsi="Times" w:cs="Times"/>
          <w:i/>
        </w:rPr>
        <w:t xml:space="preserve"> Adopted from the National Forum on Information Literacy</w:t>
      </w:r>
    </w:p>
    <w:p w:rsidR="00C81FE6" w:rsidRPr="00022366" w:rsidRDefault="00C81FE6" w:rsidP="00C76511">
      <w:pPr>
        <w:rPr>
          <w:rFonts w:ascii="Times" w:eastAsia="Times New Roman" w:hAnsi="Times" w:cs="Times"/>
        </w:rPr>
      </w:pPr>
    </w:p>
    <w:p w:rsidR="00C81FE6" w:rsidRPr="00022366" w:rsidRDefault="00C81FE6" w:rsidP="00C76511">
      <w:pPr>
        <w:rPr>
          <w:rFonts w:ascii="Times" w:eastAsia="Times New Roman" w:hAnsi="Times" w:cs="Times"/>
        </w:rPr>
      </w:pPr>
    </w:p>
    <w:p w:rsidR="00C76511" w:rsidRPr="00DB7F81" w:rsidRDefault="00DB7F81" w:rsidP="00C76511">
      <w:pPr>
        <w:rPr>
          <w:rFonts w:ascii="Times" w:eastAsia="Times New Roman" w:hAnsi="Times" w:cs="Times"/>
          <w:b/>
        </w:rPr>
      </w:pPr>
      <w:r>
        <w:rPr>
          <w:rFonts w:ascii="Times" w:eastAsia="Times New Roman" w:hAnsi="Times" w:cs="Times"/>
          <w:b/>
        </w:rPr>
        <w:t xml:space="preserve">ANALYSIS AND </w:t>
      </w:r>
      <w:r w:rsidR="00C76511" w:rsidRPr="00DB7F81">
        <w:rPr>
          <w:rFonts w:ascii="Times" w:eastAsia="Times New Roman" w:hAnsi="Times" w:cs="Times"/>
          <w:b/>
        </w:rPr>
        <w:t>SYNTHESIS</w:t>
      </w:r>
    </w:p>
    <w:p w:rsidR="00C94A01" w:rsidRPr="00022366" w:rsidRDefault="00C94A01" w:rsidP="00C76511">
      <w:pPr>
        <w:rPr>
          <w:rFonts w:ascii="Times" w:eastAsia="Times New Roman" w:hAnsi="Times" w:cs="Times"/>
        </w:rPr>
      </w:pPr>
    </w:p>
    <w:p w:rsidR="00C76511" w:rsidRPr="00022366" w:rsidRDefault="00CC6663" w:rsidP="00C76511">
      <w:pPr>
        <w:rPr>
          <w:rFonts w:ascii="Times" w:eastAsia="Times New Roman" w:hAnsi="Times" w:cs="Times"/>
        </w:rPr>
      </w:pPr>
      <w:r>
        <w:rPr>
          <w:rFonts w:ascii="Times" w:eastAsia="Times New Roman" w:hAnsi="Times" w:cs="Times"/>
        </w:rPr>
        <w:t xml:space="preserve">   </w:t>
      </w:r>
      <w:r w:rsidR="00C76511" w:rsidRPr="00022366">
        <w:rPr>
          <w:rFonts w:ascii="Times" w:eastAsia="Times New Roman" w:hAnsi="Times" w:cs="Times"/>
        </w:rPr>
        <w:t>2. Critical Thinking</w:t>
      </w:r>
    </w:p>
    <w:p w:rsidR="00C76511" w:rsidRPr="00022366" w:rsidRDefault="00C76511" w:rsidP="00C76511">
      <w:pPr>
        <w:rPr>
          <w:rFonts w:ascii="Times" w:hAnsi="Times" w:cs="Times"/>
          <w:i/>
        </w:rPr>
      </w:pPr>
      <w:r w:rsidRPr="00022366">
        <w:rPr>
          <w:rFonts w:ascii="Times" w:hAnsi="Times" w:cs="Times"/>
          <w:i/>
        </w:rPr>
        <w:t>Critical thinking is a habit of mind characterized by the comprehensive exploration of issues, ideas, artifacts, and events before accepting or formulating an opinion or conclusion.</w:t>
      </w:r>
    </w:p>
    <w:p w:rsidR="00F80366" w:rsidRPr="00022366" w:rsidRDefault="00F80366" w:rsidP="00C76511">
      <w:pPr>
        <w:rPr>
          <w:rFonts w:ascii="Times" w:eastAsia="Times New Roman" w:hAnsi="Times" w:cs="Times"/>
          <w:i/>
        </w:rPr>
      </w:pPr>
    </w:p>
    <w:p w:rsidR="00C76511" w:rsidRPr="00022366" w:rsidRDefault="00CC6663" w:rsidP="00C76511">
      <w:pPr>
        <w:rPr>
          <w:rFonts w:ascii="Times" w:eastAsia="Times New Roman" w:hAnsi="Times" w:cs="Times"/>
        </w:rPr>
      </w:pPr>
      <w:r>
        <w:rPr>
          <w:rFonts w:ascii="Times" w:eastAsia="Times New Roman" w:hAnsi="Times" w:cs="Times"/>
        </w:rPr>
        <w:t>   </w:t>
      </w:r>
      <w:r w:rsidR="00C76511" w:rsidRPr="00022366">
        <w:rPr>
          <w:rFonts w:ascii="Times" w:eastAsia="Times New Roman" w:hAnsi="Times" w:cs="Times"/>
        </w:rPr>
        <w:t>3. Creative Thinking</w:t>
      </w:r>
    </w:p>
    <w:p w:rsidR="00C76511" w:rsidRPr="00022366" w:rsidRDefault="00C76511" w:rsidP="003106A8">
      <w:pPr>
        <w:widowControl w:val="0"/>
        <w:autoSpaceDE w:val="0"/>
        <w:autoSpaceDN w:val="0"/>
        <w:adjustRightInd w:val="0"/>
        <w:rPr>
          <w:rFonts w:ascii="Times" w:hAnsi="Times" w:cs="Times"/>
          <w:i/>
        </w:rPr>
      </w:pPr>
      <w:r w:rsidRPr="00022366">
        <w:rPr>
          <w:rFonts w:ascii="Times" w:hAnsi="Times" w:cs="Times"/>
          <w:i/>
        </w:rPr>
        <w:t>Creative thinking is both the capacity to combine or synthesize existing ideas, images, or expertise in original ways and the experience of thinking, reacting, an</w:t>
      </w:r>
      <w:r w:rsidR="003106A8" w:rsidRPr="00022366">
        <w:rPr>
          <w:rFonts w:ascii="Times" w:hAnsi="Times" w:cs="Times"/>
          <w:i/>
        </w:rPr>
        <w:t xml:space="preserve">d working in an imaginative way </w:t>
      </w:r>
      <w:r w:rsidRPr="00022366">
        <w:rPr>
          <w:rFonts w:ascii="Times" w:hAnsi="Times" w:cs="Times"/>
          <w:i/>
        </w:rPr>
        <w:t>characterized by a high degree of innovation, divergent thinking, and risk taking.</w:t>
      </w:r>
    </w:p>
    <w:p w:rsidR="00F80366" w:rsidRPr="00022366" w:rsidRDefault="00F80366" w:rsidP="003106A8">
      <w:pPr>
        <w:widowControl w:val="0"/>
        <w:autoSpaceDE w:val="0"/>
        <w:autoSpaceDN w:val="0"/>
        <w:adjustRightInd w:val="0"/>
        <w:rPr>
          <w:rFonts w:ascii="Times" w:hAnsi="Times" w:cs="Times"/>
          <w:i/>
        </w:rPr>
      </w:pPr>
    </w:p>
    <w:p w:rsidR="00C76511" w:rsidRPr="00022366" w:rsidRDefault="00CC6663" w:rsidP="00C76511">
      <w:pPr>
        <w:rPr>
          <w:rFonts w:ascii="Times" w:eastAsia="Times New Roman" w:hAnsi="Times" w:cs="Times"/>
        </w:rPr>
      </w:pPr>
      <w:r>
        <w:rPr>
          <w:rFonts w:ascii="Times" w:eastAsia="Times New Roman" w:hAnsi="Times" w:cs="Times"/>
        </w:rPr>
        <w:t>   </w:t>
      </w:r>
      <w:r w:rsidR="00C76511" w:rsidRPr="00022366">
        <w:rPr>
          <w:rFonts w:ascii="Times" w:eastAsia="Times New Roman" w:hAnsi="Times" w:cs="Times"/>
        </w:rPr>
        <w:t>9. Problem Solving</w:t>
      </w:r>
    </w:p>
    <w:p w:rsidR="00C76511" w:rsidRPr="00022366" w:rsidRDefault="00C76511" w:rsidP="00C76511">
      <w:pPr>
        <w:rPr>
          <w:rFonts w:ascii="Times" w:hAnsi="Times" w:cs="Times"/>
          <w:i/>
        </w:rPr>
      </w:pPr>
      <w:r w:rsidRPr="00022366">
        <w:rPr>
          <w:rFonts w:ascii="Times" w:hAnsi="Times" w:cs="Times"/>
          <w:i/>
        </w:rPr>
        <w:t>Problem solving is the process of designing, evaluating and implementing a strategy to answer an open-ended question or achieve a desired goal.</w:t>
      </w:r>
    </w:p>
    <w:p w:rsidR="00F80366" w:rsidRPr="00022366" w:rsidRDefault="00F80366" w:rsidP="00C76511">
      <w:pPr>
        <w:rPr>
          <w:rFonts w:ascii="Times" w:eastAsia="Times New Roman" w:hAnsi="Times" w:cs="Times"/>
          <w:i/>
        </w:rPr>
      </w:pPr>
    </w:p>
    <w:p w:rsidR="00C76511" w:rsidRPr="00022366" w:rsidRDefault="00CC6663" w:rsidP="00C76511">
      <w:pPr>
        <w:rPr>
          <w:rFonts w:ascii="Times" w:eastAsia="Times New Roman" w:hAnsi="Times" w:cs="Times"/>
        </w:rPr>
      </w:pPr>
      <w:r>
        <w:rPr>
          <w:rFonts w:ascii="Times" w:eastAsia="Times New Roman" w:hAnsi="Times" w:cs="Times"/>
        </w:rPr>
        <w:t xml:space="preserve">  </w:t>
      </w:r>
      <w:r w:rsidR="00C76511" w:rsidRPr="00022366">
        <w:rPr>
          <w:rFonts w:ascii="Times" w:eastAsia="Times New Roman" w:hAnsi="Times" w:cs="Times"/>
        </w:rPr>
        <w:t>15. Integrative Learning</w:t>
      </w:r>
    </w:p>
    <w:p w:rsidR="00C76511" w:rsidRPr="00022366" w:rsidRDefault="00C76511" w:rsidP="003106A8">
      <w:pPr>
        <w:widowControl w:val="0"/>
        <w:autoSpaceDE w:val="0"/>
        <w:autoSpaceDN w:val="0"/>
        <w:adjustRightInd w:val="0"/>
        <w:rPr>
          <w:rFonts w:ascii="Times" w:hAnsi="Times" w:cs="Times"/>
          <w:i/>
        </w:rPr>
      </w:pPr>
      <w:r w:rsidRPr="00022366">
        <w:rPr>
          <w:rFonts w:ascii="Times" w:hAnsi="Times" w:cs="Times"/>
          <w:i/>
        </w:rPr>
        <w:t>Integrative learning is an understanding and a disposition that a student builds across the curriculum and co-curriculum, from making simple connections among ideas and experiences to synthesizing and transf</w:t>
      </w:r>
      <w:r w:rsidR="003106A8" w:rsidRPr="00022366">
        <w:rPr>
          <w:rFonts w:ascii="Times" w:hAnsi="Times" w:cs="Times"/>
          <w:i/>
        </w:rPr>
        <w:t xml:space="preserve">erring learning to new, complex </w:t>
      </w:r>
      <w:r w:rsidRPr="00022366">
        <w:rPr>
          <w:rFonts w:ascii="Times" w:hAnsi="Times" w:cs="Times"/>
          <w:i/>
        </w:rPr>
        <w:t>situations within and beyond the campus.</w:t>
      </w:r>
    </w:p>
    <w:p w:rsidR="00330BB9" w:rsidRPr="00022366" w:rsidRDefault="00330BB9" w:rsidP="003106A8">
      <w:pPr>
        <w:widowControl w:val="0"/>
        <w:autoSpaceDE w:val="0"/>
        <w:autoSpaceDN w:val="0"/>
        <w:adjustRightInd w:val="0"/>
        <w:rPr>
          <w:rFonts w:ascii="Times" w:hAnsi="Times" w:cs="Times"/>
          <w:i/>
        </w:rPr>
      </w:pPr>
    </w:p>
    <w:p w:rsidR="00330BB9" w:rsidRPr="00DB7F81" w:rsidRDefault="00C81FE6" w:rsidP="00330BB9">
      <w:pPr>
        <w:shd w:val="clear" w:color="auto" w:fill="FFFFFF"/>
        <w:rPr>
          <w:rFonts w:ascii="Times" w:eastAsia="Times New Roman" w:hAnsi="Times" w:cs="Times"/>
          <w:b/>
          <w:color w:val="222222"/>
        </w:rPr>
      </w:pPr>
      <w:r w:rsidRPr="00DB7F81">
        <w:rPr>
          <w:rFonts w:ascii="Times" w:eastAsia="Times New Roman" w:hAnsi="Times" w:cs="Times"/>
          <w:b/>
          <w:color w:val="222222"/>
        </w:rPr>
        <w:t>PROFESSIONAL RESPONSIBILITY</w:t>
      </w:r>
    </w:p>
    <w:p w:rsidR="00C94A01" w:rsidRPr="00022366" w:rsidRDefault="00C94A01" w:rsidP="00330BB9">
      <w:pPr>
        <w:shd w:val="clear" w:color="auto" w:fill="FFFFFF"/>
        <w:rPr>
          <w:rFonts w:ascii="Times" w:eastAsia="Times New Roman" w:hAnsi="Times" w:cs="Times"/>
          <w:color w:val="222222"/>
        </w:rPr>
      </w:pPr>
    </w:p>
    <w:p w:rsidR="00330BB9" w:rsidRPr="00022366" w:rsidRDefault="00CC6663" w:rsidP="00330BB9">
      <w:pPr>
        <w:shd w:val="clear" w:color="auto" w:fill="FFFFFF"/>
        <w:rPr>
          <w:rFonts w:ascii="Times" w:eastAsia="Times New Roman" w:hAnsi="Times" w:cs="Times"/>
          <w:color w:val="222222"/>
          <w:sz w:val="19"/>
          <w:szCs w:val="19"/>
        </w:rPr>
      </w:pPr>
      <w:r>
        <w:rPr>
          <w:rFonts w:ascii="Times" w:eastAsia="Times New Roman" w:hAnsi="Times" w:cs="Times"/>
          <w:color w:val="222222"/>
        </w:rPr>
        <w:t xml:space="preserve">  </w:t>
      </w:r>
      <w:r w:rsidR="00330BB9" w:rsidRPr="00022366">
        <w:rPr>
          <w:rFonts w:ascii="Times" w:eastAsia="Times New Roman" w:hAnsi="Times" w:cs="Times"/>
          <w:color w:val="222222"/>
        </w:rPr>
        <w:t>10. Teamwork</w:t>
      </w:r>
    </w:p>
    <w:p w:rsidR="00C81FE6" w:rsidRPr="00022366" w:rsidRDefault="00C81FE6" w:rsidP="00330BB9">
      <w:pPr>
        <w:shd w:val="clear" w:color="auto" w:fill="FFFFFF"/>
        <w:rPr>
          <w:rFonts w:ascii="Times" w:hAnsi="Times" w:cs="Times"/>
          <w:i/>
          <w:color w:val="000000"/>
          <w:shd w:val="clear" w:color="auto" w:fill="FFFFFF"/>
        </w:rPr>
      </w:pPr>
      <w:r w:rsidRPr="00022366">
        <w:rPr>
          <w:rFonts w:ascii="Times" w:hAnsi="Times" w:cs="Times"/>
          <w:i/>
          <w:color w:val="000000"/>
          <w:shd w:val="clear" w:color="auto" w:fill="FFFFFF"/>
        </w:rPr>
        <w:t>Teamwork is behaviors under the control of individual team members (effort they put into team tasks, their manner of interacting with others on team, and the quantity and quality of contributions they make to team discussions.)</w:t>
      </w:r>
    </w:p>
    <w:p w:rsidR="00F80366" w:rsidRPr="00022366" w:rsidRDefault="00F80366" w:rsidP="00330BB9">
      <w:pPr>
        <w:shd w:val="clear" w:color="auto" w:fill="FFFFFF"/>
        <w:rPr>
          <w:rFonts w:ascii="Times" w:eastAsia="Times New Roman" w:hAnsi="Times" w:cs="Times"/>
          <w:i/>
          <w:color w:val="222222"/>
          <w:sz w:val="19"/>
          <w:szCs w:val="19"/>
        </w:rPr>
      </w:pPr>
    </w:p>
    <w:p w:rsidR="00330BB9" w:rsidRPr="00022366" w:rsidRDefault="00330BB9" w:rsidP="00330BB9">
      <w:pPr>
        <w:shd w:val="clear" w:color="auto" w:fill="FFFFFF"/>
        <w:rPr>
          <w:rFonts w:ascii="Times" w:eastAsia="Times New Roman" w:hAnsi="Times" w:cs="Times"/>
          <w:color w:val="222222"/>
        </w:rPr>
      </w:pPr>
      <w:r w:rsidRPr="00022366">
        <w:rPr>
          <w:rFonts w:ascii="Times" w:eastAsia="Times New Roman" w:hAnsi="Times" w:cs="Times"/>
          <w:color w:val="222222"/>
          <w:sz w:val="19"/>
          <w:szCs w:val="19"/>
        </w:rPr>
        <w:t xml:space="preserve">  </w:t>
      </w:r>
      <w:r w:rsidRPr="00022366">
        <w:rPr>
          <w:rFonts w:ascii="Times" w:eastAsia="Times New Roman" w:hAnsi="Times" w:cs="Times"/>
          <w:color w:val="222222"/>
        </w:rPr>
        <w:t>11. Civic Engagement</w:t>
      </w:r>
    </w:p>
    <w:p w:rsidR="00C81FE6" w:rsidRPr="00022366" w:rsidRDefault="00C81FE6" w:rsidP="00330BB9">
      <w:pPr>
        <w:shd w:val="clear" w:color="auto" w:fill="FFFFFF"/>
        <w:rPr>
          <w:rFonts w:ascii="Times" w:hAnsi="Times" w:cs="Times"/>
          <w:i/>
          <w:color w:val="000000"/>
          <w:shd w:val="clear" w:color="auto" w:fill="FFFFFF"/>
        </w:rPr>
      </w:pPr>
      <w:r w:rsidRPr="00022366">
        <w:rPr>
          <w:rFonts w:ascii="Times" w:hAnsi="Times" w:cs="Times"/>
          <w:i/>
          <w:color w:val="000000"/>
          <w:shd w:val="clear" w:color="auto" w:fill="FFFFFF"/>
        </w:rPr>
        <w:t>Civic engagement is "working to make a difference in the civic life of our communities and developing the combination of knowledge, skills, values and motivation to make that difference. It means promoting the quality of life in a community, through both political and non-political processes. In addition, civic engagement encompasses actions wherein individuals participate in activities of personal and public concern that are both individually life enriching and socially beneficial to the community.</w:t>
      </w:r>
    </w:p>
    <w:p w:rsidR="00F80366" w:rsidRPr="00022366" w:rsidRDefault="00F80366" w:rsidP="00330BB9">
      <w:pPr>
        <w:shd w:val="clear" w:color="auto" w:fill="FFFFFF"/>
        <w:rPr>
          <w:rFonts w:ascii="Times" w:eastAsia="Times New Roman" w:hAnsi="Times" w:cs="Times"/>
          <w:i/>
          <w:color w:val="222222"/>
          <w:sz w:val="19"/>
          <w:szCs w:val="19"/>
        </w:rPr>
      </w:pPr>
    </w:p>
    <w:p w:rsidR="00330BB9" w:rsidRPr="00022366" w:rsidRDefault="00CC6663" w:rsidP="00330BB9">
      <w:pPr>
        <w:shd w:val="clear" w:color="auto" w:fill="FFFFFF"/>
        <w:rPr>
          <w:rFonts w:ascii="Times" w:eastAsia="Times New Roman" w:hAnsi="Times" w:cs="Times"/>
          <w:color w:val="222222"/>
        </w:rPr>
      </w:pPr>
      <w:r>
        <w:rPr>
          <w:rFonts w:ascii="Times" w:eastAsia="Times New Roman" w:hAnsi="Times" w:cs="Times"/>
          <w:color w:val="222222"/>
          <w:sz w:val="19"/>
          <w:szCs w:val="19"/>
        </w:rPr>
        <w:t xml:space="preserve">  </w:t>
      </w:r>
      <w:r w:rsidR="00330BB9" w:rsidRPr="00022366">
        <w:rPr>
          <w:rFonts w:ascii="Times" w:eastAsia="Times New Roman" w:hAnsi="Times" w:cs="Times"/>
          <w:color w:val="222222"/>
        </w:rPr>
        <w:t>12. Intercultural Knowledge/Competence</w:t>
      </w:r>
    </w:p>
    <w:p w:rsidR="00C81FE6" w:rsidRPr="00022366" w:rsidRDefault="00C81FE6" w:rsidP="00330BB9">
      <w:pPr>
        <w:shd w:val="clear" w:color="auto" w:fill="FFFFFF"/>
        <w:rPr>
          <w:rFonts w:ascii="Times" w:hAnsi="Times" w:cs="Times"/>
          <w:i/>
          <w:color w:val="000000"/>
          <w:shd w:val="clear" w:color="auto" w:fill="FFFFFF"/>
        </w:rPr>
      </w:pPr>
      <w:r w:rsidRPr="00022366">
        <w:rPr>
          <w:rFonts w:ascii="Times" w:hAnsi="Times" w:cs="Times"/>
          <w:i/>
          <w:color w:val="000000"/>
          <w:shd w:val="clear" w:color="auto" w:fill="FFFFFF"/>
        </w:rPr>
        <w:t>Intercultural Knowledge and Competence is "a set of cognitive, affective, and behavioral skills and characteristics that support effective and appropriate interaction in a variety of cultural contexts.”</w:t>
      </w:r>
    </w:p>
    <w:p w:rsidR="00F80366" w:rsidRPr="00022366" w:rsidRDefault="00F80366" w:rsidP="00330BB9">
      <w:pPr>
        <w:shd w:val="clear" w:color="auto" w:fill="FFFFFF"/>
        <w:rPr>
          <w:rFonts w:ascii="Times" w:eastAsia="Times New Roman" w:hAnsi="Times" w:cs="Times"/>
          <w:i/>
          <w:color w:val="222222"/>
          <w:sz w:val="19"/>
          <w:szCs w:val="19"/>
        </w:rPr>
      </w:pPr>
    </w:p>
    <w:p w:rsidR="00330BB9" w:rsidRPr="00022366" w:rsidRDefault="00CC6663" w:rsidP="00330BB9">
      <w:pPr>
        <w:shd w:val="clear" w:color="auto" w:fill="FFFFFF"/>
        <w:rPr>
          <w:rFonts w:ascii="Times" w:eastAsia="Times New Roman" w:hAnsi="Times" w:cs="Times"/>
          <w:color w:val="222222"/>
        </w:rPr>
      </w:pPr>
      <w:r>
        <w:rPr>
          <w:rFonts w:ascii="Times" w:eastAsia="Times New Roman" w:hAnsi="Times" w:cs="Times"/>
          <w:color w:val="222222"/>
        </w:rPr>
        <w:t xml:space="preserve">  </w:t>
      </w:r>
      <w:r w:rsidR="00330BB9" w:rsidRPr="00022366">
        <w:rPr>
          <w:rFonts w:ascii="Times" w:eastAsia="Times New Roman" w:hAnsi="Times" w:cs="Times"/>
          <w:color w:val="222222"/>
        </w:rPr>
        <w:t>13. Ethical Reasoning</w:t>
      </w:r>
    </w:p>
    <w:p w:rsidR="00C81FE6" w:rsidRPr="00022366" w:rsidRDefault="00C81FE6" w:rsidP="00330BB9">
      <w:pPr>
        <w:shd w:val="clear" w:color="auto" w:fill="FFFFFF"/>
        <w:rPr>
          <w:rFonts w:ascii="Times" w:eastAsia="Times New Roman" w:hAnsi="Times" w:cs="Times"/>
          <w:i/>
          <w:color w:val="222222"/>
          <w:sz w:val="19"/>
          <w:szCs w:val="19"/>
        </w:rPr>
      </w:pPr>
      <w:r w:rsidRPr="00022366">
        <w:rPr>
          <w:rFonts w:ascii="Times" w:hAnsi="Times" w:cs="Times"/>
          <w:i/>
          <w:color w:val="000000"/>
          <w:shd w:val="clear" w:color="auto" w:fill="FFFFFF"/>
        </w:rPr>
        <w:t>Ethical Reasoning is reasoning about right and wrong human conduct. It requires students to be able to assess their own ethical values and the social context of problems, recognize ethical issues in a variety of settings, think about how different ethical perspectives might be applied to ethical dilemmas and consider the ramifications of alternative actions. Students’ ethical self identity evolves as they practice ethical decision-making skills and learn how to describe and analyze positions on ethical issues.</w:t>
      </w:r>
    </w:p>
    <w:p w:rsidR="00330BB9" w:rsidRPr="00022366" w:rsidRDefault="00330BB9" w:rsidP="003106A8">
      <w:pPr>
        <w:widowControl w:val="0"/>
        <w:autoSpaceDE w:val="0"/>
        <w:autoSpaceDN w:val="0"/>
        <w:adjustRightInd w:val="0"/>
        <w:rPr>
          <w:rFonts w:ascii="Times" w:hAnsi="Times" w:cs="Times"/>
          <w:i/>
        </w:rPr>
      </w:pPr>
    </w:p>
    <w:p w:rsidR="00C76511" w:rsidRPr="00022366" w:rsidRDefault="00C76511" w:rsidP="00C76511">
      <w:pPr>
        <w:rPr>
          <w:rFonts w:ascii="Times" w:eastAsia="Times New Roman" w:hAnsi="Times" w:cs="Times"/>
          <w:sz w:val="20"/>
          <w:szCs w:val="20"/>
        </w:rPr>
      </w:pPr>
    </w:p>
    <w:p w:rsidR="00C76511" w:rsidRPr="00022366" w:rsidRDefault="00C76511">
      <w:pPr>
        <w:rPr>
          <w:rFonts w:ascii="Times" w:hAnsi="Times" w:cs="Times"/>
        </w:rPr>
      </w:pPr>
    </w:p>
    <w:p w:rsidR="003106A8" w:rsidRDefault="00B12E1C">
      <w:pPr>
        <w:rPr>
          <w:rFonts w:ascii="Times" w:hAnsi="Times" w:cs="Times"/>
          <w:b/>
          <w:sz w:val="32"/>
          <w:szCs w:val="32"/>
        </w:rPr>
      </w:pPr>
      <w:r w:rsidRPr="00022366">
        <w:rPr>
          <w:rFonts w:ascii="Times" w:hAnsi="Times" w:cs="Times"/>
          <w:b/>
          <w:sz w:val="32"/>
          <w:szCs w:val="32"/>
        </w:rPr>
        <w:t>1. SUGGESTED</w:t>
      </w:r>
      <w:r w:rsidR="003106A8" w:rsidRPr="00022366">
        <w:rPr>
          <w:rFonts w:ascii="Times" w:hAnsi="Times" w:cs="Times"/>
          <w:b/>
          <w:sz w:val="32"/>
          <w:szCs w:val="32"/>
        </w:rPr>
        <w:t xml:space="preserve"> </w:t>
      </w:r>
      <w:r w:rsidRPr="00022366">
        <w:rPr>
          <w:rFonts w:ascii="Times" w:hAnsi="Times" w:cs="Times"/>
          <w:b/>
          <w:sz w:val="32"/>
          <w:szCs w:val="32"/>
        </w:rPr>
        <w:t>INSTITUTIONAL LEARNING OUTCOMES</w:t>
      </w:r>
      <w:r w:rsidR="003106A8" w:rsidRPr="00022366">
        <w:rPr>
          <w:rFonts w:ascii="Times" w:hAnsi="Times" w:cs="Times"/>
          <w:b/>
          <w:sz w:val="32"/>
          <w:szCs w:val="32"/>
        </w:rPr>
        <w:t>:</w:t>
      </w:r>
    </w:p>
    <w:p w:rsidR="00DB7F81" w:rsidRPr="00022366" w:rsidRDefault="00DB7F81">
      <w:pPr>
        <w:rPr>
          <w:rFonts w:ascii="Times" w:hAnsi="Times" w:cs="Times"/>
          <w:b/>
          <w:sz w:val="32"/>
          <w:szCs w:val="32"/>
        </w:rPr>
      </w:pPr>
    </w:p>
    <w:p w:rsidR="003106A8" w:rsidRPr="00F3461E" w:rsidRDefault="003106A8">
      <w:pPr>
        <w:rPr>
          <w:rFonts w:ascii="Times" w:hAnsi="Times" w:cs="Times"/>
          <w:b/>
          <w:sz w:val="28"/>
          <w:szCs w:val="28"/>
        </w:rPr>
      </w:pPr>
      <w:r w:rsidRPr="00F3461E">
        <w:rPr>
          <w:rFonts w:ascii="Times" w:hAnsi="Times" w:cs="Times"/>
          <w:b/>
          <w:sz w:val="28"/>
          <w:szCs w:val="28"/>
        </w:rPr>
        <w:t>Formal Communication</w:t>
      </w:r>
    </w:p>
    <w:p w:rsidR="003106A8" w:rsidRPr="00022366" w:rsidRDefault="003106A8">
      <w:pPr>
        <w:rPr>
          <w:rFonts w:ascii="Times" w:hAnsi="Times" w:cs="Times"/>
        </w:rPr>
      </w:pPr>
      <w:r w:rsidRPr="00022366">
        <w:rPr>
          <w:rFonts w:ascii="Times" w:hAnsi="Times" w:cs="Times"/>
        </w:rPr>
        <w:t>Students will develop and clearly express complex ideas in written and oral presentations.</w:t>
      </w:r>
    </w:p>
    <w:p w:rsidR="003106A8" w:rsidRPr="00022366" w:rsidRDefault="003106A8">
      <w:pPr>
        <w:rPr>
          <w:rFonts w:ascii="Times" w:hAnsi="Times" w:cs="Times"/>
        </w:rPr>
      </w:pPr>
    </w:p>
    <w:p w:rsidR="003106A8" w:rsidRPr="00F3461E" w:rsidRDefault="003106A8">
      <w:pPr>
        <w:rPr>
          <w:rFonts w:ascii="Times" w:hAnsi="Times" w:cs="Times"/>
          <w:b/>
          <w:sz w:val="28"/>
          <w:szCs w:val="28"/>
        </w:rPr>
      </w:pPr>
      <w:r w:rsidRPr="00F3461E">
        <w:rPr>
          <w:rFonts w:ascii="Times" w:hAnsi="Times" w:cs="Times"/>
          <w:b/>
          <w:sz w:val="28"/>
          <w:szCs w:val="28"/>
        </w:rPr>
        <w:t>Use of Evidence</w:t>
      </w:r>
    </w:p>
    <w:p w:rsidR="003106A8" w:rsidRPr="00022366" w:rsidRDefault="00113741" w:rsidP="003106A8">
      <w:pPr>
        <w:widowControl w:val="0"/>
        <w:autoSpaceDE w:val="0"/>
        <w:autoSpaceDN w:val="0"/>
        <w:adjustRightInd w:val="0"/>
        <w:rPr>
          <w:rFonts w:ascii="Times" w:hAnsi="Times" w:cs="Times"/>
        </w:rPr>
      </w:pPr>
      <w:r w:rsidRPr="00022366">
        <w:rPr>
          <w:rFonts w:ascii="Times" w:hAnsi="Times" w:cs="Times"/>
        </w:rPr>
        <w:t>Students will identify the need for, gather, a</w:t>
      </w:r>
      <w:r w:rsidR="00194A68" w:rsidRPr="00022366">
        <w:rPr>
          <w:rFonts w:ascii="Times" w:hAnsi="Times" w:cs="Times"/>
        </w:rPr>
        <w:t>nd accurately process the appropriate type,</w:t>
      </w:r>
      <w:r w:rsidRPr="00022366">
        <w:rPr>
          <w:rFonts w:ascii="Times" w:hAnsi="Times" w:cs="Times"/>
        </w:rPr>
        <w:t xml:space="preserve"> quality</w:t>
      </w:r>
      <w:r w:rsidR="00194A68" w:rsidRPr="00022366">
        <w:rPr>
          <w:rFonts w:ascii="Times" w:hAnsi="Times" w:cs="Times"/>
        </w:rPr>
        <w:t>,</w:t>
      </w:r>
      <w:r w:rsidRPr="00022366">
        <w:rPr>
          <w:rFonts w:ascii="Times" w:hAnsi="Times" w:cs="Times"/>
        </w:rPr>
        <w:t xml:space="preserve"> and quantity of evidence to</w:t>
      </w:r>
      <w:r w:rsidR="003106A8" w:rsidRPr="00022366">
        <w:rPr>
          <w:rFonts w:ascii="Times" w:hAnsi="Times" w:cs="Times"/>
        </w:rPr>
        <w:t xml:space="preserve"> </w:t>
      </w:r>
      <w:r w:rsidRPr="00022366">
        <w:rPr>
          <w:rFonts w:ascii="Times" w:hAnsi="Times" w:cs="Times"/>
        </w:rPr>
        <w:t>answer a complex question or solve a complex problem.</w:t>
      </w:r>
    </w:p>
    <w:p w:rsidR="00113741" w:rsidRPr="00022366" w:rsidRDefault="00113741" w:rsidP="003106A8">
      <w:pPr>
        <w:widowControl w:val="0"/>
        <w:autoSpaceDE w:val="0"/>
        <w:autoSpaceDN w:val="0"/>
        <w:adjustRightInd w:val="0"/>
        <w:rPr>
          <w:rFonts w:ascii="Times" w:hAnsi="Times" w:cs="Times"/>
        </w:rPr>
      </w:pPr>
    </w:p>
    <w:p w:rsidR="00113741" w:rsidRPr="00F3461E" w:rsidRDefault="00113741" w:rsidP="003106A8">
      <w:pPr>
        <w:widowControl w:val="0"/>
        <w:autoSpaceDE w:val="0"/>
        <w:autoSpaceDN w:val="0"/>
        <w:adjustRightInd w:val="0"/>
        <w:rPr>
          <w:rFonts w:ascii="Times" w:hAnsi="Times" w:cs="Times"/>
          <w:b/>
          <w:sz w:val="28"/>
          <w:szCs w:val="28"/>
        </w:rPr>
      </w:pPr>
      <w:r w:rsidRPr="00F3461E">
        <w:rPr>
          <w:rFonts w:ascii="Times" w:hAnsi="Times" w:cs="Times"/>
          <w:b/>
          <w:sz w:val="28"/>
          <w:szCs w:val="28"/>
        </w:rPr>
        <w:t>Analysis and Synthesis</w:t>
      </w:r>
    </w:p>
    <w:p w:rsidR="00E07044" w:rsidRPr="00022366" w:rsidRDefault="00113741" w:rsidP="003106A8">
      <w:pPr>
        <w:widowControl w:val="0"/>
        <w:autoSpaceDE w:val="0"/>
        <w:autoSpaceDN w:val="0"/>
        <w:adjustRightInd w:val="0"/>
        <w:rPr>
          <w:rFonts w:ascii="Times" w:hAnsi="Times" w:cs="Times"/>
        </w:rPr>
      </w:pPr>
      <w:r w:rsidRPr="00022366">
        <w:rPr>
          <w:rFonts w:ascii="Times" w:hAnsi="Times" w:cs="Times"/>
        </w:rPr>
        <w:t xml:space="preserve">Students will </w:t>
      </w:r>
      <w:r w:rsidR="00194A68" w:rsidRPr="00022366">
        <w:rPr>
          <w:rFonts w:ascii="Times" w:hAnsi="Times" w:cs="Times"/>
        </w:rPr>
        <w:t xml:space="preserve">organize and synthesize evidence, ideas, </w:t>
      </w:r>
      <w:r w:rsidR="00AE4108" w:rsidRPr="00022366">
        <w:rPr>
          <w:rFonts w:ascii="Times" w:hAnsi="Times" w:cs="Times"/>
        </w:rPr>
        <w:t>or works of imagination</w:t>
      </w:r>
      <w:r w:rsidR="00194A68" w:rsidRPr="00022366">
        <w:rPr>
          <w:rFonts w:ascii="Times" w:hAnsi="Times" w:cs="Times"/>
        </w:rPr>
        <w:t xml:space="preserve"> to answer an open-ended question, draw a conclusion, achieve a goal</w:t>
      </w:r>
      <w:r w:rsidR="00AE4108" w:rsidRPr="00022366">
        <w:rPr>
          <w:rFonts w:ascii="Times" w:hAnsi="Times" w:cs="Times"/>
        </w:rPr>
        <w:t xml:space="preserve">, or create a substantial work of art. </w:t>
      </w:r>
    </w:p>
    <w:p w:rsidR="00C81FE6" w:rsidRPr="00022366" w:rsidRDefault="00C81FE6" w:rsidP="003106A8">
      <w:pPr>
        <w:widowControl w:val="0"/>
        <w:autoSpaceDE w:val="0"/>
        <w:autoSpaceDN w:val="0"/>
        <w:adjustRightInd w:val="0"/>
        <w:rPr>
          <w:rFonts w:ascii="Times" w:hAnsi="Times" w:cs="Times"/>
        </w:rPr>
      </w:pPr>
    </w:p>
    <w:p w:rsidR="00E07044" w:rsidRPr="00F3461E" w:rsidRDefault="00E07044" w:rsidP="003106A8">
      <w:pPr>
        <w:widowControl w:val="0"/>
        <w:autoSpaceDE w:val="0"/>
        <w:autoSpaceDN w:val="0"/>
        <w:adjustRightInd w:val="0"/>
        <w:rPr>
          <w:rFonts w:ascii="Times" w:hAnsi="Times" w:cs="Times"/>
          <w:b/>
          <w:sz w:val="28"/>
          <w:szCs w:val="28"/>
        </w:rPr>
      </w:pPr>
      <w:r w:rsidRPr="00F3461E">
        <w:rPr>
          <w:rFonts w:ascii="Times" w:hAnsi="Times" w:cs="Times"/>
          <w:b/>
          <w:sz w:val="28"/>
          <w:szCs w:val="28"/>
        </w:rPr>
        <w:t>Professional Responsibility</w:t>
      </w:r>
    </w:p>
    <w:p w:rsidR="00113741" w:rsidRPr="00022366" w:rsidRDefault="007C0F34" w:rsidP="003106A8">
      <w:pPr>
        <w:widowControl w:val="0"/>
        <w:autoSpaceDE w:val="0"/>
        <w:autoSpaceDN w:val="0"/>
        <w:adjustRightInd w:val="0"/>
        <w:rPr>
          <w:rFonts w:ascii="Times" w:hAnsi="Times" w:cs="Times"/>
        </w:rPr>
      </w:pPr>
      <w:r w:rsidRPr="00022366">
        <w:rPr>
          <w:rFonts w:ascii="Times" w:hAnsi="Times" w:cs="Times"/>
        </w:rPr>
        <w:t>Students will demonstrate the ability to apply professional ethics and intercultural competence when answering a question, solving a problem, or achieving a goal.</w:t>
      </w:r>
      <w:r w:rsidR="00AE4108" w:rsidRPr="00022366">
        <w:rPr>
          <w:rFonts w:ascii="Times" w:hAnsi="Times" w:cs="Times"/>
        </w:rPr>
        <w:t xml:space="preserve"> </w:t>
      </w:r>
    </w:p>
    <w:p w:rsidR="00E07044" w:rsidRPr="00022366" w:rsidRDefault="00E07044" w:rsidP="003106A8">
      <w:pPr>
        <w:widowControl w:val="0"/>
        <w:autoSpaceDE w:val="0"/>
        <w:autoSpaceDN w:val="0"/>
        <w:adjustRightInd w:val="0"/>
        <w:rPr>
          <w:rFonts w:ascii="Times" w:hAnsi="Times" w:cs="Times"/>
        </w:rPr>
      </w:pPr>
    </w:p>
    <w:p w:rsidR="003106A8" w:rsidRPr="00022366" w:rsidRDefault="00B12E1C">
      <w:pPr>
        <w:rPr>
          <w:rFonts w:ascii="Times" w:hAnsi="Times" w:cs="Times"/>
          <w:b/>
          <w:sz w:val="32"/>
          <w:szCs w:val="32"/>
        </w:rPr>
      </w:pPr>
      <w:r w:rsidRPr="00022366">
        <w:rPr>
          <w:rFonts w:ascii="Times" w:hAnsi="Times" w:cs="Times"/>
          <w:b/>
          <w:sz w:val="32"/>
          <w:szCs w:val="32"/>
        </w:rPr>
        <w:t>2. RUBRICS TO BE USED FOR ASSESSMENT</w:t>
      </w:r>
    </w:p>
    <w:p w:rsidR="00B12E1C" w:rsidRPr="00022366" w:rsidRDefault="00B12E1C">
      <w:pPr>
        <w:rPr>
          <w:rFonts w:ascii="Times" w:hAnsi="Times" w:cs="Times"/>
        </w:rPr>
      </w:pPr>
    </w:p>
    <w:tbl>
      <w:tblPr>
        <w:tblStyle w:val="TableGrid"/>
        <w:tblW w:w="14850" w:type="dxa"/>
        <w:tblInd w:w="-792" w:type="dxa"/>
        <w:tblLook w:val="04A0" w:firstRow="1" w:lastRow="0" w:firstColumn="1" w:lastColumn="0" w:noHBand="0" w:noVBand="1"/>
      </w:tblPr>
      <w:tblGrid>
        <w:gridCol w:w="1870"/>
        <w:gridCol w:w="3114"/>
        <w:gridCol w:w="3812"/>
        <w:gridCol w:w="3201"/>
        <w:gridCol w:w="2853"/>
      </w:tblGrid>
      <w:tr w:rsidR="00C0529C" w:rsidRPr="00022366" w:rsidTr="00C0529C">
        <w:trPr>
          <w:trHeight w:val="278"/>
        </w:trPr>
        <w:tc>
          <w:tcPr>
            <w:tcW w:w="1870" w:type="dxa"/>
            <w:vMerge w:val="restart"/>
          </w:tcPr>
          <w:p w:rsidR="00C0529C" w:rsidRPr="00022366" w:rsidRDefault="00C0529C">
            <w:pPr>
              <w:rPr>
                <w:rFonts w:ascii="Times" w:hAnsi="Times" w:cs="Times"/>
              </w:rPr>
            </w:pPr>
          </w:p>
        </w:tc>
        <w:tc>
          <w:tcPr>
            <w:tcW w:w="3114" w:type="dxa"/>
            <w:vMerge w:val="restart"/>
          </w:tcPr>
          <w:p w:rsidR="00C0529C" w:rsidRDefault="00C0529C" w:rsidP="00FB012C">
            <w:pPr>
              <w:jc w:val="center"/>
              <w:rPr>
                <w:rFonts w:ascii="Times" w:hAnsi="Times" w:cs="Times"/>
                <w:b/>
              </w:rPr>
            </w:pPr>
            <w:r w:rsidRPr="00022366">
              <w:rPr>
                <w:rFonts w:ascii="Times" w:hAnsi="Times" w:cs="Times"/>
                <w:b/>
              </w:rPr>
              <w:t>Capstone</w:t>
            </w:r>
          </w:p>
          <w:p w:rsidR="00C0529C" w:rsidRPr="00022366" w:rsidRDefault="00C0529C" w:rsidP="00FB012C">
            <w:pPr>
              <w:jc w:val="center"/>
              <w:rPr>
                <w:rFonts w:ascii="Times" w:hAnsi="Times" w:cs="Times"/>
                <w:b/>
              </w:rPr>
            </w:pPr>
            <w:r>
              <w:rPr>
                <w:rFonts w:ascii="Times" w:hAnsi="Times" w:cs="Times"/>
                <w:b/>
              </w:rPr>
              <w:t>4</w:t>
            </w:r>
          </w:p>
        </w:tc>
        <w:tc>
          <w:tcPr>
            <w:tcW w:w="7013" w:type="dxa"/>
            <w:gridSpan w:val="2"/>
            <w:tcBorders>
              <w:bottom w:val="nil"/>
            </w:tcBorders>
          </w:tcPr>
          <w:p w:rsidR="00C0529C" w:rsidRPr="00022366" w:rsidRDefault="00C0529C" w:rsidP="00C0529C">
            <w:pPr>
              <w:jc w:val="center"/>
              <w:rPr>
                <w:rFonts w:ascii="Times" w:hAnsi="Times" w:cs="Times"/>
                <w:b/>
              </w:rPr>
            </w:pPr>
            <w:r w:rsidRPr="00022366">
              <w:rPr>
                <w:rFonts w:ascii="Times" w:hAnsi="Times" w:cs="Times"/>
                <w:b/>
              </w:rPr>
              <w:t>Milestone</w:t>
            </w:r>
          </w:p>
        </w:tc>
        <w:tc>
          <w:tcPr>
            <w:tcW w:w="2853" w:type="dxa"/>
            <w:vMerge w:val="restart"/>
          </w:tcPr>
          <w:p w:rsidR="00C0529C" w:rsidRDefault="00C0529C" w:rsidP="00FB012C">
            <w:pPr>
              <w:jc w:val="center"/>
              <w:rPr>
                <w:rFonts w:ascii="Times" w:hAnsi="Times" w:cs="Times"/>
                <w:b/>
              </w:rPr>
            </w:pPr>
            <w:r w:rsidRPr="00022366">
              <w:rPr>
                <w:rFonts w:ascii="Times" w:hAnsi="Times" w:cs="Times"/>
                <w:b/>
              </w:rPr>
              <w:t>Benchmark</w:t>
            </w:r>
          </w:p>
          <w:p w:rsidR="00C0529C" w:rsidRPr="00022366" w:rsidRDefault="00C0529C" w:rsidP="00FB012C">
            <w:pPr>
              <w:jc w:val="center"/>
              <w:rPr>
                <w:rFonts w:ascii="Times" w:hAnsi="Times" w:cs="Times"/>
                <w:b/>
              </w:rPr>
            </w:pPr>
            <w:r>
              <w:rPr>
                <w:rFonts w:ascii="Times" w:hAnsi="Times" w:cs="Times"/>
                <w:b/>
              </w:rPr>
              <w:t>1</w:t>
            </w:r>
          </w:p>
        </w:tc>
      </w:tr>
      <w:tr w:rsidR="00C0529C" w:rsidRPr="00022366" w:rsidTr="00C0529C">
        <w:trPr>
          <w:trHeight w:val="277"/>
        </w:trPr>
        <w:tc>
          <w:tcPr>
            <w:tcW w:w="1870" w:type="dxa"/>
            <w:vMerge/>
          </w:tcPr>
          <w:p w:rsidR="00C0529C" w:rsidRPr="00022366" w:rsidRDefault="00C0529C">
            <w:pPr>
              <w:rPr>
                <w:rFonts w:ascii="Times" w:hAnsi="Times" w:cs="Times"/>
              </w:rPr>
            </w:pPr>
          </w:p>
        </w:tc>
        <w:tc>
          <w:tcPr>
            <w:tcW w:w="3114" w:type="dxa"/>
            <w:vMerge/>
          </w:tcPr>
          <w:p w:rsidR="00C0529C" w:rsidRPr="00022366" w:rsidRDefault="00C0529C" w:rsidP="00FB012C">
            <w:pPr>
              <w:jc w:val="center"/>
              <w:rPr>
                <w:rFonts w:ascii="Times" w:hAnsi="Times" w:cs="Times"/>
                <w:b/>
              </w:rPr>
            </w:pPr>
          </w:p>
        </w:tc>
        <w:tc>
          <w:tcPr>
            <w:tcW w:w="3812" w:type="dxa"/>
            <w:tcBorders>
              <w:top w:val="nil"/>
            </w:tcBorders>
          </w:tcPr>
          <w:p w:rsidR="00C0529C" w:rsidRPr="00022366" w:rsidRDefault="00C0529C" w:rsidP="00FB012C">
            <w:pPr>
              <w:jc w:val="center"/>
              <w:rPr>
                <w:rFonts w:ascii="Times" w:hAnsi="Times" w:cs="Times"/>
                <w:b/>
              </w:rPr>
            </w:pPr>
            <w:r>
              <w:rPr>
                <w:rFonts w:ascii="Times" w:hAnsi="Times" w:cs="Times"/>
                <w:b/>
              </w:rPr>
              <w:t>3</w:t>
            </w:r>
          </w:p>
        </w:tc>
        <w:tc>
          <w:tcPr>
            <w:tcW w:w="3201" w:type="dxa"/>
            <w:tcBorders>
              <w:top w:val="nil"/>
            </w:tcBorders>
          </w:tcPr>
          <w:p w:rsidR="00C0529C" w:rsidRPr="00022366" w:rsidRDefault="00C0529C" w:rsidP="00FB012C">
            <w:pPr>
              <w:jc w:val="center"/>
              <w:rPr>
                <w:rFonts w:ascii="Times" w:hAnsi="Times" w:cs="Times"/>
                <w:b/>
              </w:rPr>
            </w:pPr>
            <w:r>
              <w:rPr>
                <w:rFonts w:ascii="Times" w:hAnsi="Times" w:cs="Times"/>
                <w:b/>
              </w:rPr>
              <w:t>2</w:t>
            </w:r>
          </w:p>
        </w:tc>
        <w:tc>
          <w:tcPr>
            <w:tcW w:w="2853" w:type="dxa"/>
            <w:vMerge/>
          </w:tcPr>
          <w:p w:rsidR="00C0529C" w:rsidRPr="00022366" w:rsidRDefault="00C0529C" w:rsidP="00FB012C">
            <w:pPr>
              <w:jc w:val="center"/>
              <w:rPr>
                <w:rFonts w:ascii="Times" w:hAnsi="Times" w:cs="Times"/>
                <w:b/>
              </w:rPr>
            </w:pPr>
          </w:p>
        </w:tc>
      </w:tr>
      <w:tr w:rsidR="00FB012C" w:rsidRPr="00022366" w:rsidTr="00C0529C">
        <w:tc>
          <w:tcPr>
            <w:tcW w:w="1870" w:type="dxa"/>
          </w:tcPr>
          <w:p w:rsidR="00FB012C" w:rsidRPr="002A2917" w:rsidRDefault="00FB012C">
            <w:pPr>
              <w:rPr>
                <w:rFonts w:ascii="Times" w:hAnsi="Times" w:cs="Times"/>
                <w:b/>
              </w:rPr>
            </w:pPr>
            <w:r w:rsidRPr="002A2917">
              <w:rPr>
                <w:rFonts w:ascii="Times" w:hAnsi="Times" w:cs="Times"/>
                <w:b/>
              </w:rPr>
              <w:t>Formal Communication</w:t>
            </w:r>
          </w:p>
        </w:tc>
        <w:tc>
          <w:tcPr>
            <w:tcW w:w="3114" w:type="dxa"/>
          </w:tcPr>
          <w:p w:rsidR="00FB012C" w:rsidRPr="00022366" w:rsidRDefault="00FB012C">
            <w:pPr>
              <w:rPr>
                <w:rFonts w:ascii="Times" w:hAnsi="Times" w:cs="Times"/>
              </w:rPr>
            </w:pPr>
            <w:r w:rsidRPr="00022366">
              <w:rPr>
                <w:rFonts w:ascii="Times" w:hAnsi="Times" w:cs="Times"/>
              </w:rPr>
              <w:t>Clear organization, compelling language/delivery, strongly supported reasoning.</w:t>
            </w:r>
          </w:p>
        </w:tc>
        <w:tc>
          <w:tcPr>
            <w:tcW w:w="3812" w:type="dxa"/>
          </w:tcPr>
          <w:p w:rsidR="00FB012C" w:rsidRPr="00022366" w:rsidRDefault="00FB012C">
            <w:pPr>
              <w:rPr>
                <w:rFonts w:ascii="Times" w:hAnsi="Times" w:cs="Times"/>
              </w:rPr>
            </w:pPr>
            <w:r w:rsidRPr="00022366">
              <w:rPr>
                <w:rFonts w:ascii="Times" w:hAnsi="Times" w:cs="Times"/>
              </w:rPr>
              <w:t>Generally clear organization, thoughtful</w:t>
            </w:r>
            <w:r w:rsidR="00DD75F5" w:rsidRPr="00022366">
              <w:rPr>
                <w:rFonts w:ascii="Times" w:hAnsi="Times" w:cs="Times"/>
              </w:rPr>
              <w:t xml:space="preserve"> and interesting language/delivery, reasoning is generally supported by content.</w:t>
            </w:r>
          </w:p>
        </w:tc>
        <w:tc>
          <w:tcPr>
            <w:tcW w:w="3201" w:type="dxa"/>
          </w:tcPr>
          <w:p w:rsidR="00FB012C" w:rsidRPr="00022366" w:rsidRDefault="00DD75F5">
            <w:pPr>
              <w:rPr>
                <w:rFonts w:ascii="Times" w:hAnsi="Times" w:cs="Times"/>
              </w:rPr>
            </w:pPr>
            <w:r w:rsidRPr="00022366">
              <w:rPr>
                <w:rFonts w:ascii="Times" w:hAnsi="Times" w:cs="Times"/>
              </w:rPr>
              <w:t>Partial or intermittent organization, commonplace but understandable language/delivery, content partially supports reasoning.</w:t>
            </w:r>
          </w:p>
        </w:tc>
        <w:tc>
          <w:tcPr>
            <w:tcW w:w="2853" w:type="dxa"/>
          </w:tcPr>
          <w:p w:rsidR="00FB012C" w:rsidRPr="00022366" w:rsidRDefault="00DD75F5">
            <w:pPr>
              <w:rPr>
                <w:rFonts w:ascii="Times" w:hAnsi="Times" w:cs="Times"/>
              </w:rPr>
            </w:pPr>
            <w:r w:rsidRPr="00022366">
              <w:rPr>
                <w:rFonts w:ascii="Times" w:hAnsi="Times" w:cs="Times"/>
              </w:rPr>
              <w:t>Poor organization, unclear/distracting language/delivery, reasoning poorly supported by content.</w:t>
            </w:r>
          </w:p>
        </w:tc>
      </w:tr>
      <w:tr w:rsidR="00FB012C" w:rsidRPr="00022366" w:rsidTr="00C0529C">
        <w:tc>
          <w:tcPr>
            <w:tcW w:w="1870" w:type="dxa"/>
          </w:tcPr>
          <w:p w:rsidR="00FB012C" w:rsidRPr="002A2917" w:rsidRDefault="00FB012C">
            <w:pPr>
              <w:rPr>
                <w:rFonts w:ascii="Times" w:hAnsi="Times" w:cs="Times"/>
                <w:b/>
              </w:rPr>
            </w:pPr>
            <w:r w:rsidRPr="002A2917">
              <w:rPr>
                <w:rFonts w:ascii="Times" w:hAnsi="Times" w:cs="Times"/>
                <w:b/>
              </w:rPr>
              <w:t>Use of Evidence</w:t>
            </w:r>
          </w:p>
        </w:tc>
        <w:tc>
          <w:tcPr>
            <w:tcW w:w="3114" w:type="dxa"/>
          </w:tcPr>
          <w:p w:rsidR="00FB012C" w:rsidRPr="00022366" w:rsidRDefault="00372B61">
            <w:pPr>
              <w:rPr>
                <w:rFonts w:ascii="Times" w:hAnsi="Times" w:cs="Times"/>
              </w:rPr>
            </w:pPr>
            <w:r w:rsidRPr="00022366">
              <w:rPr>
                <w:rFonts w:ascii="Times" w:hAnsi="Times" w:cs="Times"/>
              </w:rPr>
              <w:t xml:space="preserve">Gathers and uses evidence that is in-depth, from relevant sources (correctly attributed), accurately processed and interpreted, and covers the full breadth of relevant perspectives on the question at hand.  </w:t>
            </w:r>
          </w:p>
        </w:tc>
        <w:tc>
          <w:tcPr>
            <w:tcW w:w="3812" w:type="dxa"/>
          </w:tcPr>
          <w:p w:rsidR="00FB012C" w:rsidRPr="00022366" w:rsidRDefault="00372B61" w:rsidP="00C62A3D">
            <w:pPr>
              <w:rPr>
                <w:rFonts w:ascii="Times" w:hAnsi="Times" w:cs="Times"/>
              </w:rPr>
            </w:pPr>
            <w:r w:rsidRPr="00022366">
              <w:rPr>
                <w:rFonts w:ascii="Times" w:hAnsi="Times" w:cs="Times"/>
              </w:rPr>
              <w:t xml:space="preserve">Gathers and uses </w:t>
            </w:r>
            <w:r w:rsidR="00C62A3D" w:rsidRPr="00022366">
              <w:rPr>
                <w:rFonts w:ascii="Times" w:hAnsi="Times" w:cs="Times"/>
              </w:rPr>
              <w:t>in-depth evidence from relevant sources (correctly attributed), accurately processed and interpreted, covers several of the relevant perspectives on the question at hand.</w:t>
            </w:r>
          </w:p>
        </w:tc>
        <w:tc>
          <w:tcPr>
            <w:tcW w:w="3201" w:type="dxa"/>
          </w:tcPr>
          <w:p w:rsidR="00FB012C" w:rsidRPr="00022366" w:rsidRDefault="00C62A3D" w:rsidP="00C62A3D">
            <w:pPr>
              <w:rPr>
                <w:rFonts w:ascii="Times" w:hAnsi="Times" w:cs="Times"/>
              </w:rPr>
            </w:pPr>
            <w:r w:rsidRPr="00022366">
              <w:rPr>
                <w:rFonts w:ascii="Times" w:hAnsi="Times" w:cs="Times"/>
              </w:rPr>
              <w:t>Gathers and uses evidence from generally relevant sources, accurately processed and interpreted, but lacks some depth or represents a limited number of relevant perspectives.</w:t>
            </w:r>
          </w:p>
        </w:tc>
        <w:tc>
          <w:tcPr>
            <w:tcW w:w="2853" w:type="dxa"/>
          </w:tcPr>
          <w:p w:rsidR="00FB012C" w:rsidRPr="00022366" w:rsidRDefault="00C62A3D">
            <w:pPr>
              <w:rPr>
                <w:rFonts w:ascii="Times" w:hAnsi="Times" w:cs="Times"/>
              </w:rPr>
            </w:pPr>
            <w:r w:rsidRPr="00022366">
              <w:rPr>
                <w:rFonts w:ascii="Times" w:hAnsi="Times" w:cs="Times"/>
              </w:rPr>
              <w:t>Gathers and uses evidence from irrelevant sources, is inaccurately processed or interpreted, from so few perspectives that important considerations are missed, and/or is un- or incorrectly attributed.</w:t>
            </w:r>
          </w:p>
        </w:tc>
      </w:tr>
      <w:tr w:rsidR="00FB012C" w:rsidRPr="00022366" w:rsidTr="00C0529C">
        <w:tc>
          <w:tcPr>
            <w:tcW w:w="1870" w:type="dxa"/>
          </w:tcPr>
          <w:p w:rsidR="00FB012C" w:rsidRPr="002A2917" w:rsidRDefault="00FB012C">
            <w:pPr>
              <w:rPr>
                <w:rFonts w:ascii="Times" w:hAnsi="Times" w:cs="Times"/>
                <w:b/>
              </w:rPr>
            </w:pPr>
            <w:r w:rsidRPr="002A2917">
              <w:rPr>
                <w:rFonts w:ascii="Times" w:hAnsi="Times" w:cs="Times"/>
                <w:b/>
              </w:rPr>
              <w:t>Analysis and Synthesis</w:t>
            </w:r>
          </w:p>
        </w:tc>
        <w:tc>
          <w:tcPr>
            <w:tcW w:w="3114" w:type="dxa"/>
          </w:tcPr>
          <w:p w:rsidR="00FB012C" w:rsidRPr="00022366" w:rsidRDefault="00252A1C">
            <w:pPr>
              <w:rPr>
                <w:rFonts w:ascii="Times" w:hAnsi="Times" w:cs="Times"/>
              </w:rPr>
            </w:pPr>
            <w:r w:rsidRPr="00022366">
              <w:rPr>
                <w:rFonts w:ascii="Times" w:hAnsi="Times" w:cs="Times"/>
              </w:rPr>
              <w:t>Organizes and synthesizes evidence, ideas, or works of imagination to achieve a new</w:t>
            </w:r>
            <w:r w:rsidR="00850EE7" w:rsidRPr="00022366">
              <w:rPr>
                <w:rFonts w:ascii="Times" w:hAnsi="Times" w:cs="Times"/>
              </w:rPr>
              <w:t xml:space="preserve"> insight</w:t>
            </w:r>
            <w:r w:rsidRPr="00022366">
              <w:rPr>
                <w:rFonts w:ascii="Times" w:hAnsi="Times" w:cs="Times"/>
              </w:rPr>
              <w:t xml:space="preserve"> or novel </w:t>
            </w:r>
            <w:r w:rsidR="00850EE7" w:rsidRPr="00022366">
              <w:rPr>
                <w:rFonts w:ascii="Times" w:hAnsi="Times" w:cs="Times"/>
              </w:rPr>
              <w:t>solution to a problem.</w:t>
            </w:r>
          </w:p>
        </w:tc>
        <w:tc>
          <w:tcPr>
            <w:tcW w:w="3812" w:type="dxa"/>
          </w:tcPr>
          <w:p w:rsidR="00FB012C" w:rsidRPr="00022366" w:rsidRDefault="00850EE7">
            <w:pPr>
              <w:rPr>
                <w:rFonts w:ascii="Times" w:hAnsi="Times" w:cs="Times"/>
              </w:rPr>
            </w:pPr>
            <w:r w:rsidRPr="00022366">
              <w:rPr>
                <w:rFonts w:ascii="Times" w:hAnsi="Times" w:cs="Times"/>
              </w:rPr>
              <w:t>Organizes and analyzes evidence, ideas, or works of imagination to come to a well-supported conclusion or reasonable solution to a problem.</w:t>
            </w:r>
          </w:p>
        </w:tc>
        <w:tc>
          <w:tcPr>
            <w:tcW w:w="3201" w:type="dxa"/>
          </w:tcPr>
          <w:p w:rsidR="007C0F34" w:rsidRPr="00022366" w:rsidRDefault="00850EE7">
            <w:pPr>
              <w:rPr>
                <w:rFonts w:ascii="Times" w:hAnsi="Times" w:cs="Times"/>
              </w:rPr>
            </w:pPr>
            <w:r w:rsidRPr="00022366">
              <w:rPr>
                <w:rFonts w:ascii="Times" w:hAnsi="Times" w:cs="Times"/>
              </w:rPr>
              <w:t>Organizes and incompletely analyzes evidence, ideas, or works of imagination to come to a partially-supported conclusion or solution.</w:t>
            </w:r>
          </w:p>
        </w:tc>
        <w:tc>
          <w:tcPr>
            <w:tcW w:w="2853" w:type="dxa"/>
          </w:tcPr>
          <w:p w:rsidR="00FB012C" w:rsidRPr="00022366" w:rsidRDefault="00850EE7" w:rsidP="00A86FE4">
            <w:pPr>
              <w:rPr>
                <w:rFonts w:ascii="Times" w:hAnsi="Times" w:cs="Times"/>
              </w:rPr>
            </w:pPr>
            <w:r w:rsidRPr="00022366">
              <w:rPr>
                <w:rFonts w:ascii="Times" w:hAnsi="Times" w:cs="Times"/>
              </w:rPr>
              <w:t>Collects evidence, ideas, or works of imagination but does not put th</w:t>
            </w:r>
            <w:r w:rsidR="00A86FE4" w:rsidRPr="00022366">
              <w:rPr>
                <w:rFonts w:ascii="Times" w:hAnsi="Times" w:cs="Times"/>
              </w:rPr>
              <w:t>em together in a logical manner.</w:t>
            </w:r>
          </w:p>
        </w:tc>
      </w:tr>
      <w:tr w:rsidR="007C0F34" w:rsidRPr="00022366" w:rsidTr="00C0529C">
        <w:tc>
          <w:tcPr>
            <w:tcW w:w="1870" w:type="dxa"/>
          </w:tcPr>
          <w:p w:rsidR="007C0F34" w:rsidRPr="002A2917" w:rsidRDefault="007C0F34">
            <w:pPr>
              <w:rPr>
                <w:rFonts w:ascii="Times" w:hAnsi="Times" w:cs="Times"/>
                <w:b/>
              </w:rPr>
            </w:pPr>
            <w:r w:rsidRPr="002A2917">
              <w:rPr>
                <w:rFonts w:ascii="Times" w:hAnsi="Times" w:cs="Times"/>
                <w:b/>
              </w:rPr>
              <w:t xml:space="preserve">Professional Responsibility </w:t>
            </w:r>
          </w:p>
        </w:tc>
        <w:tc>
          <w:tcPr>
            <w:tcW w:w="3114" w:type="dxa"/>
          </w:tcPr>
          <w:p w:rsidR="007C0F34" w:rsidRPr="00022366" w:rsidRDefault="000B449C" w:rsidP="00F3461E">
            <w:pPr>
              <w:rPr>
                <w:rFonts w:ascii="Times" w:hAnsi="Times" w:cs="Times"/>
              </w:rPr>
            </w:pPr>
            <w:r w:rsidRPr="00022366">
              <w:rPr>
                <w:rFonts w:ascii="Times" w:hAnsi="Times" w:cs="Times"/>
              </w:rPr>
              <w:t>Clearly articulates &amp;/or displays use of professional ethics, articulates insights into how own cultural rules and biases influence their participation in &amp;/or understanding of experiences in their profession.</w:t>
            </w:r>
          </w:p>
        </w:tc>
        <w:tc>
          <w:tcPr>
            <w:tcW w:w="3812" w:type="dxa"/>
          </w:tcPr>
          <w:p w:rsidR="007C0F34" w:rsidRPr="00022366" w:rsidRDefault="00EA1C14" w:rsidP="00F3461E">
            <w:pPr>
              <w:rPr>
                <w:rFonts w:ascii="Times" w:hAnsi="Times" w:cs="Times"/>
              </w:rPr>
            </w:pPr>
            <w:r w:rsidRPr="00022366">
              <w:rPr>
                <w:rFonts w:ascii="Times" w:hAnsi="Times" w:cs="Times"/>
              </w:rPr>
              <w:t>Articulates &amp;/or displays use of professional, but does so in an incomplete or inadequate manner, articulates insights into how own cultural rules and biases influence their participation in &amp;/or understanding of experiences in their profession, but fails to fully connect the two.</w:t>
            </w:r>
          </w:p>
        </w:tc>
        <w:tc>
          <w:tcPr>
            <w:tcW w:w="3201" w:type="dxa"/>
          </w:tcPr>
          <w:p w:rsidR="007C0F34" w:rsidRPr="00022366" w:rsidRDefault="000B449C">
            <w:pPr>
              <w:rPr>
                <w:rFonts w:ascii="Times" w:hAnsi="Times" w:cs="Times"/>
              </w:rPr>
            </w:pPr>
            <w:r w:rsidRPr="00022366">
              <w:rPr>
                <w:rFonts w:ascii="Times" w:hAnsi="Times" w:cs="Times"/>
              </w:rPr>
              <w:t xml:space="preserve">Can describe what professional ethics are, but fails to incorporate them into scholarly or professional activity, </w:t>
            </w:r>
            <w:r w:rsidR="00EA1C14" w:rsidRPr="00022366">
              <w:rPr>
                <w:rFonts w:ascii="Times" w:hAnsi="Times" w:cs="Times"/>
              </w:rPr>
              <w:t xml:space="preserve">articulates own cultural rules &amp; biases, but cannot connect those to their participation in &amp;/or understanding of experiences in their profession. </w:t>
            </w:r>
          </w:p>
        </w:tc>
        <w:tc>
          <w:tcPr>
            <w:tcW w:w="2853" w:type="dxa"/>
          </w:tcPr>
          <w:p w:rsidR="007C0F34" w:rsidRPr="00022366" w:rsidRDefault="000B449C" w:rsidP="00A86FE4">
            <w:pPr>
              <w:rPr>
                <w:rFonts w:ascii="Times" w:hAnsi="Times" w:cs="Times"/>
              </w:rPr>
            </w:pPr>
            <w:r w:rsidRPr="00022366">
              <w:rPr>
                <w:rFonts w:ascii="Times" w:hAnsi="Times" w:cs="Times"/>
              </w:rPr>
              <w:t xml:space="preserve">Cannot articulate &amp;/or fails to display knowledge of the ethics appropriate to their profession, unable to articulate one’s own cultural rules &amp;/or inability </w:t>
            </w:r>
            <w:r w:rsidR="00EA1C14" w:rsidRPr="00022366">
              <w:rPr>
                <w:rFonts w:ascii="Times" w:hAnsi="Times" w:cs="Times"/>
              </w:rPr>
              <w:t>to articulate</w:t>
            </w:r>
            <w:r w:rsidRPr="00022366">
              <w:rPr>
                <w:rFonts w:ascii="Times" w:hAnsi="Times" w:cs="Times"/>
              </w:rPr>
              <w:t xml:space="preserve"> biases that could influence them in their profession. </w:t>
            </w:r>
          </w:p>
        </w:tc>
      </w:tr>
    </w:tbl>
    <w:p w:rsidR="00DB7F81" w:rsidRDefault="00DB7F81">
      <w:pPr>
        <w:rPr>
          <w:rFonts w:ascii="Times" w:hAnsi="Times" w:cs="Times"/>
          <w:b/>
          <w:sz w:val="32"/>
          <w:szCs w:val="32"/>
        </w:rPr>
      </w:pPr>
    </w:p>
    <w:p w:rsidR="00C76511" w:rsidRPr="00022366" w:rsidRDefault="00B12E1C">
      <w:pPr>
        <w:rPr>
          <w:rFonts w:ascii="Times" w:hAnsi="Times" w:cs="Times"/>
          <w:b/>
          <w:sz w:val="32"/>
          <w:szCs w:val="32"/>
        </w:rPr>
      </w:pPr>
      <w:r w:rsidRPr="00022366">
        <w:rPr>
          <w:rFonts w:ascii="Times" w:hAnsi="Times" w:cs="Times"/>
          <w:b/>
          <w:sz w:val="32"/>
          <w:szCs w:val="32"/>
        </w:rPr>
        <w:t xml:space="preserve">3. </w:t>
      </w:r>
      <w:r w:rsidR="00CB02E5" w:rsidRPr="00022366">
        <w:rPr>
          <w:rFonts w:ascii="Times" w:hAnsi="Times" w:cs="Times"/>
          <w:b/>
          <w:sz w:val="32"/>
          <w:szCs w:val="32"/>
        </w:rPr>
        <w:t>SUBLISTS RELATING ILO's WITH EXISTING FOUNDATIONAL SKILLS</w:t>
      </w:r>
    </w:p>
    <w:p w:rsidR="00CB02E5" w:rsidRPr="00022366" w:rsidRDefault="00CB02E5">
      <w:pPr>
        <w:rPr>
          <w:rFonts w:ascii="Times" w:hAnsi="Times" w:cs="Times"/>
        </w:rPr>
      </w:pPr>
    </w:p>
    <w:p w:rsidR="00CB02E5" w:rsidRPr="002A2917" w:rsidRDefault="00C81FE6" w:rsidP="00CB02E5">
      <w:pPr>
        <w:shd w:val="clear" w:color="auto" w:fill="FFFFFF"/>
        <w:rPr>
          <w:rFonts w:ascii="Times" w:eastAsia="Times New Roman" w:hAnsi="Times" w:cs="Times"/>
          <w:b/>
          <w:color w:val="222222"/>
        </w:rPr>
      </w:pPr>
      <w:r w:rsidRPr="00F3461E">
        <w:rPr>
          <w:rFonts w:ascii="Times" w:eastAsia="Times New Roman" w:hAnsi="Times" w:cs="Times"/>
          <w:b/>
          <w:color w:val="222222"/>
          <w:sz w:val="28"/>
          <w:szCs w:val="28"/>
        </w:rPr>
        <w:t xml:space="preserve">Formal </w:t>
      </w:r>
      <w:r w:rsidR="00CB02E5" w:rsidRPr="00F3461E">
        <w:rPr>
          <w:rFonts w:ascii="Times" w:eastAsia="Times New Roman" w:hAnsi="Times" w:cs="Times"/>
          <w:b/>
          <w:color w:val="222222"/>
          <w:sz w:val="28"/>
          <w:szCs w:val="28"/>
        </w:rPr>
        <w:t>Communication</w:t>
      </w:r>
      <w:r w:rsidR="00CB02E5" w:rsidRPr="002A2917">
        <w:rPr>
          <w:rFonts w:ascii="Times" w:eastAsia="Times New Roman" w:hAnsi="Times" w:cs="Times"/>
          <w:b/>
          <w:color w:val="222222"/>
        </w:rPr>
        <w:t>  </w:t>
      </w:r>
    </w:p>
    <w:p w:rsidR="00CB02E5" w:rsidRPr="00022366" w:rsidRDefault="00CB02E5" w:rsidP="00CB02E5">
      <w:pPr>
        <w:numPr>
          <w:ilvl w:val="0"/>
          <w:numId w:val="1"/>
        </w:numPr>
        <w:shd w:val="clear" w:color="auto" w:fill="FFFFFF"/>
        <w:spacing w:before="100" w:beforeAutospacing="1" w:after="100" w:afterAutospacing="1"/>
        <w:ind w:left="945"/>
        <w:rPr>
          <w:rFonts w:ascii="Times" w:eastAsia="Times New Roman" w:hAnsi="Times" w:cs="Times"/>
          <w:color w:val="222222"/>
        </w:rPr>
      </w:pPr>
      <w:r w:rsidRPr="00022366">
        <w:rPr>
          <w:rFonts w:ascii="Times" w:eastAsia="Times New Roman" w:hAnsi="Times" w:cs="Times"/>
          <w:color w:val="222222"/>
        </w:rPr>
        <w:t>Analyze, develop, and produce rhetorically complex texts</w:t>
      </w:r>
    </w:p>
    <w:p w:rsidR="00CB02E5" w:rsidRPr="00022366" w:rsidRDefault="00CB02E5" w:rsidP="00CB02E5">
      <w:pPr>
        <w:numPr>
          <w:ilvl w:val="0"/>
          <w:numId w:val="1"/>
        </w:numPr>
        <w:shd w:val="clear" w:color="auto" w:fill="FFFFFF"/>
        <w:spacing w:before="100" w:beforeAutospacing="1" w:after="100" w:afterAutospacing="1"/>
        <w:ind w:left="945"/>
        <w:rPr>
          <w:rFonts w:ascii="Times" w:eastAsia="Times New Roman" w:hAnsi="Times" w:cs="Times"/>
          <w:color w:val="222222"/>
        </w:rPr>
      </w:pPr>
      <w:r w:rsidRPr="00022366">
        <w:rPr>
          <w:rFonts w:ascii="Times" w:eastAsia="Times New Roman" w:hAnsi="Times" w:cs="Times"/>
          <w:color w:val="222222"/>
        </w:rPr>
        <w:t>Communicate competently in a variety of contexts (Communication Outcomes)</w:t>
      </w:r>
    </w:p>
    <w:p w:rsidR="00022366" w:rsidRPr="00022366" w:rsidRDefault="00022366" w:rsidP="00CB02E5">
      <w:pPr>
        <w:numPr>
          <w:ilvl w:val="0"/>
          <w:numId w:val="1"/>
        </w:numPr>
        <w:shd w:val="clear" w:color="auto" w:fill="FFFFFF"/>
        <w:spacing w:before="100" w:beforeAutospacing="1" w:after="100" w:afterAutospacing="1"/>
        <w:ind w:left="945"/>
        <w:rPr>
          <w:rFonts w:ascii="Times" w:eastAsia="Times New Roman" w:hAnsi="Times" w:cs="Times"/>
          <w:color w:val="222222"/>
        </w:rPr>
      </w:pPr>
      <w:r w:rsidRPr="00022366">
        <w:rPr>
          <w:rFonts w:ascii="Times" w:hAnsi="Times" w:cs="Times"/>
          <w:color w:val="000000"/>
          <w:shd w:val="clear" w:color="auto" w:fill="FEFEFE"/>
        </w:rPr>
        <w:t>Analyze, evaluate, and explain human aesthetics and its historical development</w:t>
      </w:r>
      <w:r w:rsidRPr="00022366">
        <w:rPr>
          <w:rStyle w:val="apple-converted-space"/>
          <w:rFonts w:ascii="Times" w:hAnsi="Times" w:cs="Times"/>
          <w:color w:val="000000"/>
          <w:shd w:val="clear" w:color="auto" w:fill="FEFEFE"/>
        </w:rPr>
        <w:t> </w:t>
      </w:r>
      <w:r w:rsidRPr="00022366">
        <w:rPr>
          <w:rFonts w:ascii="Times" w:hAnsi="Times" w:cs="Times"/>
          <w:color w:val="000000"/>
          <w:shd w:val="clear" w:color="auto" w:fill="FEFEFE"/>
        </w:rPr>
        <w:t>(Humanities Outcomes)</w:t>
      </w:r>
    </w:p>
    <w:p w:rsidR="00CB02E5" w:rsidRPr="00F3461E" w:rsidRDefault="00C81FE6" w:rsidP="00CB02E5">
      <w:pPr>
        <w:shd w:val="clear" w:color="auto" w:fill="FFFFFF"/>
        <w:rPr>
          <w:rFonts w:ascii="Times" w:eastAsia="Times New Roman" w:hAnsi="Times" w:cs="Times"/>
          <w:b/>
          <w:color w:val="222222"/>
          <w:sz w:val="28"/>
          <w:szCs w:val="28"/>
        </w:rPr>
      </w:pPr>
      <w:r w:rsidRPr="00F3461E">
        <w:rPr>
          <w:rFonts w:ascii="Times" w:eastAsia="Times New Roman" w:hAnsi="Times" w:cs="Times"/>
          <w:b/>
          <w:color w:val="222222"/>
          <w:sz w:val="28"/>
          <w:szCs w:val="28"/>
        </w:rPr>
        <w:t>Use of Evidence</w:t>
      </w:r>
    </w:p>
    <w:p w:rsidR="00CB02E5" w:rsidRPr="00022366" w:rsidRDefault="00CB02E5" w:rsidP="00CB02E5">
      <w:pPr>
        <w:numPr>
          <w:ilvl w:val="0"/>
          <w:numId w:val="2"/>
        </w:numPr>
        <w:shd w:val="clear" w:color="auto" w:fill="FFFFFF"/>
        <w:spacing w:before="100" w:beforeAutospacing="1" w:after="100" w:afterAutospacing="1"/>
        <w:ind w:left="945"/>
        <w:rPr>
          <w:rFonts w:ascii="Times" w:eastAsia="Times New Roman" w:hAnsi="Times" w:cs="Times"/>
          <w:color w:val="222222"/>
        </w:rPr>
      </w:pPr>
      <w:r w:rsidRPr="00022366">
        <w:rPr>
          <w:rFonts w:ascii="Times" w:eastAsia="Times New Roman" w:hAnsi="Times" w:cs="Times"/>
          <w:color w:val="222222"/>
        </w:rPr>
        <w:t>Incorporate empirical evidence in the analysis of the causes and consequences of natural phenomena (Natural Science Outcomes)</w:t>
      </w:r>
    </w:p>
    <w:p w:rsidR="00CB02E5" w:rsidRPr="00022366" w:rsidRDefault="00CB02E5" w:rsidP="00CB02E5">
      <w:pPr>
        <w:numPr>
          <w:ilvl w:val="0"/>
          <w:numId w:val="2"/>
        </w:numPr>
        <w:shd w:val="clear" w:color="auto" w:fill="FFFFFF"/>
        <w:spacing w:before="100" w:beforeAutospacing="1" w:after="100" w:afterAutospacing="1"/>
        <w:ind w:left="945"/>
        <w:rPr>
          <w:rFonts w:ascii="Times" w:eastAsia="Times New Roman" w:hAnsi="Times" w:cs="Times"/>
          <w:color w:val="222222"/>
        </w:rPr>
      </w:pPr>
      <w:r w:rsidRPr="00022366">
        <w:rPr>
          <w:rFonts w:ascii="Times" w:eastAsia="Times New Roman" w:hAnsi="Times" w:cs="Times"/>
          <w:color w:val="222222"/>
        </w:rPr>
        <w:t>Think critically and analytically about the causes and consequences of human behavior (Social Science Outcomes)</w:t>
      </w:r>
    </w:p>
    <w:p w:rsidR="00CB02E5" w:rsidRPr="00022366" w:rsidRDefault="00CB02E5" w:rsidP="00CB02E5">
      <w:pPr>
        <w:numPr>
          <w:ilvl w:val="0"/>
          <w:numId w:val="2"/>
        </w:numPr>
        <w:shd w:val="clear" w:color="auto" w:fill="FFFFFF"/>
        <w:spacing w:before="100" w:beforeAutospacing="1" w:after="100" w:afterAutospacing="1"/>
        <w:ind w:left="945"/>
        <w:rPr>
          <w:rFonts w:ascii="Times" w:eastAsia="Times New Roman" w:hAnsi="Times" w:cs="Times"/>
          <w:color w:val="222222"/>
        </w:rPr>
      </w:pPr>
      <w:r w:rsidRPr="00022366">
        <w:rPr>
          <w:rFonts w:ascii="Times" w:eastAsia="Times New Roman" w:hAnsi="Times" w:cs="Times"/>
          <w:color w:val="222222"/>
        </w:rPr>
        <w:t>Analyze situations symbolically and quantitatively in order to make decisions and solve problems (Mathematics Outcomes)</w:t>
      </w:r>
    </w:p>
    <w:p w:rsidR="00CB02E5" w:rsidRPr="00F3461E" w:rsidRDefault="00C81FE6" w:rsidP="00CB02E5">
      <w:pPr>
        <w:shd w:val="clear" w:color="auto" w:fill="FFFFFF"/>
        <w:rPr>
          <w:rFonts w:ascii="Times" w:eastAsia="Times New Roman" w:hAnsi="Times" w:cs="Times"/>
          <w:b/>
          <w:color w:val="222222"/>
          <w:sz w:val="28"/>
          <w:szCs w:val="28"/>
        </w:rPr>
      </w:pPr>
      <w:r w:rsidRPr="00F3461E">
        <w:rPr>
          <w:rFonts w:ascii="Times" w:eastAsia="Times New Roman" w:hAnsi="Times" w:cs="Times"/>
          <w:b/>
          <w:color w:val="222222"/>
          <w:sz w:val="28"/>
          <w:szCs w:val="28"/>
        </w:rPr>
        <w:t>Analysis and Synthesis</w:t>
      </w:r>
    </w:p>
    <w:p w:rsidR="00CB02E5" w:rsidRPr="00022366" w:rsidRDefault="00CB02E5" w:rsidP="00CB02E5">
      <w:pPr>
        <w:numPr>
          <w:ilvl w:val="0"/>
          <w:numId w:val="3"/>
        </w:numPr>
        <w:shd w:val="clear" w:color="auto" w:fill="FFFFFF"/>
        <w:spacing w:before="100" w:beforeAutospacing="1" w:after="100" w:afterAutospacing="1"/>
        <w:ind w:left="945"/>
        <w:rPr>
          <w:rFonts w:ascii="Times" w:eastAsia="Times New Roman" w:hAnsi="Times" w:cs="Times"/>
          <w:color w:val="222222"/>
        </w:rPr>
      </w:pPr>
      <w:r w:rsidRPr="00022366">
        <w:rPr>
          <w:rFonts w:ascii="Times" w:eastAsia="Times New Roman" w:hAnsi="Times" w:cs="Times"/>
          <w:color w:val="222222"/>
        </w:rPr>
        <w:t>Incorporate empirical evidence in the analysis of the causes and consequences of natural phenomena (Natural Science Outcomes)</w:t>
      </w:r>
    </w:p>
    <w:p w:rsidR="00CB02E5" w:rsidRPr="00022366" w:rsidRDefault="00CB02E5" w:rsidP="00CB02E5">
      <w:pPr>
        <w:numPr>
          <w:ilvl w:val="0"/>
          <w:numId w:val="3"/>
        </w:numPr>
        <w:shd w:val="clear" w:color="auto" w:fill="FFFFFF"/>
        <w:spacing w:before="100" w:beforeAutospacing="1" w:after="100" w:afterAutospacing="1"/>
        <w:ind w:left="945"/>
        <w:rPr>
          <w:rFonts w:ascii="Times" w:eastAsia="Times New Roman" w:hAnsi="Times" w:cs="Times"/>
          <w:color w:val="222222"/>
        </w:rPr>
      </w:pPr>
      <w:r w:rsidRPr="00022366">
        <w:rPr>
          <w:rFonts w:ascii="Times" w:eastAsia="Times New Roman" w:hAnsi="Times" w:cs="Times"/>
          <w:color w:val="222222"/>
        </w:rPr>
        <w:t>Think critically and analytically about the causes and consequences of human behavior (Social Science Outcomes)</w:t>
      </w:r>
    </w:p>
    <w:p w:rsidR="001E0E2A" w:rsidRDefault="00CB02E5" w:rsidP="001E0E2A">
      <w:pPr>
        <w:numPr>
          <w:ilvl w:val="0"/>
          <w:numId w:val="3"/>
        </w:numPr>
        <w:shd w:val="clear" w:color="auto" w:fill="FFFFFF"/>
        <w:spacing w:before="100" w:beforeAutospacing="1" w:after="100" w:afterAutospacing="1"/>
        <w:ind w:left="945"/>
        <w:rPr>
          <w:rFonts w:ascii="Times" w:eastAsia="Times New Roman" w:hAnsi="Times" w:cs="Times"/>
          <w:color w:val="222222"/>
        </w:rPr>
      </w:pPr>
      <w:r w:rsidRPr="00022366">
        <w:rPr>
          <w:rFonts w:ascii="Times" w:eastAsia="Times New Roman" w:hAnsi="Times" w:cs="Times"/>
          <w:color w:val="222222"/>
        </w:rPr>
        <w:t>Analyze situations symbolically and quantitatively in order to make decisions and solve problems (Mathematics Outcomes)</w:t>
      </w:r>
    </w:p>
    <w:p w:rsidR="001E0E2A" w:rsidRPr="001E0E2A" w:rsidRDefault="001E0E2A" w:rsidP="001E0E2A">
      <w:pPr>
        <w:numPr>
          <w:ilvl w:val="0"/>
          <w:numId w:val="3"/>
        </w:numPr>
        <w:shd w:val="clear" w:color="auto" w:fill="FFFFFF"/>
        <w:spacing w:before="100" w:beforeAutospacing="1" w:after="100" w:afterAutospacing="1"/>
        <w:ind w:left="945"/>
        <w:rPr>
          <w:rFonts w:ascii="Times" w:eastAsia="Times New Roman" w:hAnsi="Times" w:cs="Times"/>
          <w:color w:val="222222"/>
        </w:rPr>
      </w:pPr>
      <w:r w:rsidRPr="001E0E2A">
        <w:rPr>
          <w:rFonts w:ascii="Times" w:hAnsi="Times" w:cs="Times"/>
          <w:color w:val="000000"/>
          <w:shd w:val="clear" w:color="auto" w:fill="FEFEFE"/>
        </w:rPr>
        <w:t>Analyze, evaluate, and explain human aesthetics and its historical development</w:t>
      </w:r>
      <w:r w:rsidRPr="001E0E2A">
        <w:rPr>
          <w:rStyle w:val="apple-converted-space"/>
          <w:rFonts w:ascii="Times" w:hAnsi="Times" w:cs="Times"/>
          <w:color w:val="000000"/>
          <w:shd w:val="clear" w:color="auto" w:fill="FEFEFE"/>
        </w:rPr>
        <w:t> </w:t>
      </w:r>
      <w:r w:rsidRPr="001E0E2A">
        <w:rPr>
          <w:rFonts w:ascii="Times" w:hAnsi="Times" w:cs="Times"/>
          <w:color w:val="000000"/>
          <w:shd w:val="clear" w:color="auto" w:fill="FEFEFE"/>
        </w:rPr>
        <w:t>(Humanities Outcomes)</w:t>
      </w:r>
    </w:p>
    <w:p w:rsidR="00F3461E" w:rsidRPr="00F3461E" w:rsidRDefault="00C81FE6" w:rsidP="00F3461E">
      <w:pPr>
        <w:shd w:val="clear" w:color="auto" w:fill="FFFFFF"/>
        <w:spacing w:before="100" w:beforeAutospacing="1" w:after="100" w:afterAutospacing="1"/>
        <w:rPr>
          <w:rFonts w:ascii="Times" w:eastAsia="Times New Roman" w:hAnsi="Times" w:cs="Times"/>
          <w:b/>
          <w:color w:val="222222"/>
          <w:sz w:val="28"/>
          <w:szCs w:val="28"/>
        </w:rPr>
      </w:pPr>
      <w:r w:rsidRPr="00F3461E">
        <w:rPr>
          <w:rFonts w:ascii="Times" w:eastAsia="Times New Roman" w:hAnsi="Times" w:cs="Times"/>
          <w:b/>
          <w:color w:val="222222"/>
          <w:sz w:val="28"/>
          <w:szCs w:val="28"/>
        </w:rPr>
        <w:t>Professional Responsibility</w:t>
      </w:r>
    </w:p>
    <w:p w:rsidR="00022366" w:rsidRPr="00022366" w:rsidRDefault="00022366" w:rsidP="00C81FE6">
      <w:pPr>
        <w:pStyle w:val="ListParagraph"/>
        <w:numPr>
          <w:ilvl w:val="0"/>
          <w:numId w:val="5"/>
        </w:numPr>
        <w:shd w:val="clear" w:color="auto" w:fill="FFFFFF"/>
        <w:spacing w:before="100" w:beforeAutospacing="1" w:after="100" w:afterAutospacing="1"/>
        <w:rPr>
          <w:rFonts w:ascii="Times" w:eastAsia="Times New Roman" w:hAnsi="Times" w:cs="Times"/>
          <w:color w:val="222222"/>
        </w:rPr>
      </w:pPr>
      <w:r w:rsidRPr="00022366">
        <w:rPr>
          <w:rFonts w:ascii="Times" w:hAnsi="Times" w:cs="Times"/>
          <w:color w:val="000000"/>
          <w:shd w:val="clear" w:color="auto" w:fill="FEFEFE"/>
        </w:rPr>
        <w:t>View the world from cultural perspectives other than their own (Diversity Outcomes)</w:t>
      </w:r>
    </w:p>
    <w:p w:rsidR="00022366" w:rsidRPr="00022366" w:rsidRDefault="00022366" w:rsidP="00C81FE6">
      <w:pPr>
        <w:pStyle w:val="ListParagraph"/>
        <w:numPr>
          <w:ilvl w:val="0"/>
          <w:numId w:val="5"/>
        </w:numPr>
        <w:shd w:val="clear" w:color="auto" w:fill="FFFFFF"/>
        <w:spacing w:before="100" w:beforeAutospacing="1" w:after="100" w:afterAutospacing="1"/>
        <w:rPr>
          <w:rFonts w:ascii="Times" w:eastAsia="Times New Roman" w:hAnsi="Times" w:cs="Times"/>
          <w:color w:val="222222"/>
        </w:rPr>
      </w:pPr>
      <w:r w:rsidRPr="00022366">
        <w:rPr>
          <w:rFonts w:ascii="Times" w:hAnsi="Times" w:cs="Times"/>
          <w:color w:val="000000"/>
          <w:shd w:val="clear" w:color="auto" w:fill="FEFEFE"/>
        </w:rPr>
        <w:t>Think critically and analytically about the causes and consequences of human behavior</w:t>
      </w:r>
      <w:r w:rsidRPr="00022366">
        <w:rPr>
          <w:rStyle w:val="apple-converted-space"/>
          <w:rFonts w:ascii="Times" w:hAnsi="Times" w:cs="Times"/>
          <w:color w:val="000000"/>
          <w:shd w:val="clear" w:color="auto" w:fill="FEFEFE"/>
        </w:rPr>
        <w:t> </w:t>
      </w:r>
      <w:r w:rsidRPr="00022366">
        <w:rPr>
          <w:rFonts w:ascii="Times" w:hAnsi="Times" w:cs="Times"/>
          <w:color w:val="000000"/>
          <w:shd w:val="clear" w:color="auto" w:fill="FEFEFE"/>
        </w:rPr>
        <w:t>(Social Science Outcomes)</w:t>
      </w:r>
    </w:p>
    <w:p w:rsidR="00CB02E5" w:rsidRPr="00CB02E5" w:rsidRDefault="00CB02E5">
      <w:pPr>
        <w:rPr>
          <w:b/>
        </w:rPr>
      </w:pPr>
    </w:p>
    <w:p w:rsidR="00C76511" w:rsidRDefault="00C76511"/>
    <w:sectPr w:rsidR="00C76511" w:rsidSect="00C81FE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B16D1"/>
    <w:multiLevelType w:val="multilevel"/>
    <w:tmpl w:val="EC52C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70121C"/>
    <w:multiLevelType w:val="hybridMultilevel"/>
    <w:tmpl w:val="DC90FC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E4933F9"/>
    <w:multiLevelType w:val="multilevel"/>
    <w:tmpl w:val="40B6F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176860"/>
    <w:multiLevelType w:val="multilevel"/>
    <w:tmpl w:val="0CCC6E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F54D64"/>
    <w:multiLevelType w:val="hybridMultilevel"/>
    <w:tmpl w:val="7F64C7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6B1"/>
    <w:rsid w:val="00022366"/>
    <w:rsid w:val="00067293"/>
    <w:rsid w:val="000B449C"/>
    <w:rsid w:val="00113741"/>
    <w:rsid w:val="00194A68"/>
    <w:rsid w:val="001E0E2A"/>
    <w:rsid w:val="00223269"/>
    <w:rsid w:val="00252A1C"/>
    <w:rsid w:val="002A2917"/>
    <w:rsid w:val="003106A8"/>
    <w:rsid w:val="00330BB9"/>
    <w:rsid w:val="00372B61"/>
    <w:rsid w:val="005739A0"/>
    <w:rsid w:val="005B71E5"/>
    <w:rsid w:val="00643630"/>
    <w:rsid w:val="00646C1E"/>
    <w:rsid w:val="006F133E"/>
    <w:rsid w:val="007C0F34"/>
    <w:rsid w:val="007D4E7B"/>
    <w:rsid w:val="00850EE7"/>
    <w:rsid w:val="00A86FE4"/>
    <w:rsid w:val="00AE4108"/>
    <w:rsid w:val="00B12E1C"/>
    <w:rsid w:val="00B406B1"/>
    <w:rsid w:val="00C0529C"/>
    <w:rsid w:val="00C62A3D"/>
    <w:rsid w:val="00C76511"/>
    <w:rsid w:val="00C81FE6"/>
    <w:rsid w:val="00C94A01"/>
    <w:rsid w:val="00CB02E5"/>
    <w:rsid w:val="00CC6663"/>
    <w:rsid w:val="00D602BF"/>
    <w:rsid w:val="00D810F3"/>
    <w:rsid w:val="00DB7F81"/>
    <w:rsid w:val="00DD5AA4"/>
    <w:rsid w:val="00DD75F5"/>
    <w:rsid w:val="00E07044"/>
    <w:rsid w:val="00EA1C14"/>
    <w:rsid w:val="00EB5111"/>
    <w:rsid w:val="00F3461E"/>
    <w:rsid w:val="00F80366"/>
    <w:rsid w:val="00FB0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C6EA072-EEFD-4003-9E55-AEABE8C1D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06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B02E5"/>
  </w:style>
  <w:style w:type="paragraph" w:styleId="ListParagraph">
    <w:name w:val="List Paragraph"/>
    <w:basedOn w:val="Normal"/>
    <w:uiPriority w:val="34"/>
    <w:qFormat/>
    <w:rsid w:val="00C81FE6"/>
    <w:pPr>
      <w:ind w:left="720"/>
      <w:contextualSpacing/>
    </w:pPr>
  </w:style>
  <w:style w:type="character" w:styleId="Emphasis">
    <w:name w:val="Emphasis"/>
    <w:basedOn w:val="DefaultParagraphFont"/>
    <w:uiPriority w:val="20"/>
    <w:qFormat/>
    <w:rsid w:val="00C81F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9638">
      <w:bodyDiv w:val="1"/>
      <w:marLeft w:val="0"/>
      <w:marRight w:val="0"/>
      <w:marTop w:val="0"/>
      <w:marBottom w:val="0"/>
      <w:divBdr>
        <w:top w:val="none" w:sz="0" w:space="0" w:color="auto"/>
        <w:left w:val="none" w:sz="0" w:space="0" w:color="auto"/>
        <w:bottom w:val="none" w:sz="0" w:space="0" w:color="auto"/>
        <w:right w:val="none" w:sz="0" w:space="0" w:color="auto"/>
      </w:divBdr>
      <w:divsChild>
        <w:div w:id="2083915383">
          <w:marLeft w:val="0"/>
          <w:marRight w:val="0"/>
          <w:marTop w:val="0"/>
          <w:marBottom w:val="0"/>
          <w:divBdr>
            <w:top w:val="none" w:sz="0" w:space="0" w:color="auto"/>
            <w:left w:val="none" w:sz="0" w:space="0" w:color="auto"/>
            <w:bottom w:val="none" w:sz="0" w:space="0" w:color="auto"/>
            <w:right w:val="none" w:sz="0" w:space="0" w:color="auto"/>
          </w:divBdr>
        </w:div>
        <w:div w:id="255795283">
          <w:marLeft w:val="0"/>
          <w:marRight w:val="0"/>
          <w:marTop w:val="0"/>
          <w:marBottom w:val="0"/>
          <w:divBdr>
            <w:top w:val="none" w:sz="0" w:space="0" w:color="auto"/>
            <w:left w:val="none" w:sz="0" w:space="0" w:color="auto"/>
            <w:bottom w:val="none" w:sz="0" w:space="0" w:color="auto"/>
            <w:right w:val="none" w:sz="0" w:space="0" w:color="auto"/>
          </w:divBdr>
        </w:div>
        <w:div w:id="703405955">
          <w:marLeft w:val="0"/>
          <w:marRight w:val="0"/>
          <w:marTop w:val="0"/>
          <w:marBottom w:val="0"/>
          <w:divBdr>
            <w:top w:val="none" w:sz="0" w:space="0" w:color="auto"/>
            <w:left w:val="none" w:sz="0" w:space="0" w:color="auto"/>
            <w:bottom w:val="none" w:sz="0" w:space="0" w:color="auto"/>
            <w:right w:val="none" w:sz="0" w:space="0" w:color="auto"/>
          </w:divBdr>
        </w:div>
      </w:divsChild>
    </w:div>
    <w:div w:id="397755175">
      <w:bodyDiv w:val="1"/>
      <w:marLeft w:val="0"/>
      <w:marRight w:val="0"/>
      <w:marTop w:val="0"/>
      <w:marBottom w:val="0"/>
      <w:divBdr>
        <w:top w:val="none" w:sz="0" w:space="0" w:color="auto"/>
        <w:left w:val="none" w:sz="0" w:space="0" w:color="auto"/>
        <w:bottom w:val="none" w:sz="0" w:space="0" w:color="auto"/>
        <w:right w:val="none" w:sz="0" w:space="0" w:color="auto"/>
      </w:divBdr>
      <w:divsChild>
        <w:div w:id="899054489">
          <w:marLeft w:val="0"/>
          <w:marRight w:val="0"/>
          <w:marTop w:val="0"/>
          <w:marBottom w:val="0"/>
          <w:divBdr>
            <w:top w:val="none" w:sz="0" w:space="0" w:color="auto"/>
            <w:left w:val="none" w:sz="0" w:space="0" w:color="auto"/>
            <w:bottom w:val="none" w:sz="0" w:space="0" w:color="auto"/>
            <w:right w:val="none" w:sz="0" w:space="0" w:color="auto"/>
          </w:divBdr>
        </w:div>
        <w:div w:id="1914703897">
          <w:marLeft w:val="0"/>
          <w:marRight w:val="0"/>
          <w:marTop w:val="0"/>
          <w:marBottom w:val="0"/>
          <w:divBdr>
            <w:top w:val="none" w:sz="0" w:space="0" w:color="auto"/>
            <w:left w:val="none" w:sz="0" w:space="0" w:color="auto"/>
            <w:bottom w:val="none" w:sz="0" w:space="0" w:color="auto"/>
            <w:right w:val="none" w:sz="0" w:space="0" w:color="auto"/>
          </w:divBdr>
        </w:div>
      </w:divsChild>
    </w:div>
    <w:div w:id="1324358997">
      <w:bodyDiv w:val="1"/>
      <w:marLeft w:val="0"/>
      <w:marRight w:val="0"/>
      <w:marTop w:val="0"/>
      <w:marBottom w:val="0"/>
      <w:divBdr>
        <w:top w:val="none" w:sz="0" w:space="0" w:color="auto"/>
        <w:left w:val="none" w:sz="0" w:space="0" w:color="auto"/>
        <w:bottom w:val="none" w:sz="0" w:space="0" w:color="auto"/>
        <w:right w:val="none" w:sz="0" w:space="0" w:color="auto"/>
      </w:divBdr>
      <w:divsChild>
        <w:div w:id="878083354">
          <w:marLeft w:val="0"/>
          <w:marRight w:val="0"/>
          <w:marTop w:val="0"/>
          <w:marBottom w:val="0"/>
          <w:divBdr>
            <w:top w:val="none" w:sz="0" w:space="0" w:color="auto"/>
            <w:left w:val="none" w:sz="0" w:space="0" w:color="auto"/>
            <w:bottom w:val="none" w:sz="0" w:space="0" w:color="auto"/>
            <w:right w:val="none" w:sz="0" w:space="0" w:color="auto"/>
          </w:divBdr>
        </w:div>
        <w:div w:id="1871456894">
          <w:marLeft w:val="0"/>
          <w:marRight w:val="0"/>
          <w:marTop w:val="0"/>
          <w:marBottom w:val="0"/>
          <w:divBdr>
            <w:top w:val="none" w:sz="0" w:space="0" w:color="auto"/>
            <w:left w:val="none" w:sz="0" w:space="0" w:color="auto"/>
            <w:bottom w:val="none" w:sz="0" w:space="0" w:color="auto"/>
            <w:right w:val="none" w:sz="0" w:space="0" w:color="auto"/>
          </w:divBdr>
        </w:div>
        <w:div w:id="1115638707">
          <w:marLeft w:val="0"/>
          <w:marRight w:val="0"/>
          <w:marTop w:val="0"/>
          <w:marBottom w:val="0"/>
          <w:divBdr>
            <w:top w:val="none" w:sz="0" w:space="0" w:color="auto"/>
            <w:left w:val="none" w:sz="0" w:space="0" w:color="auto"/>
            <w:bottom w:val="none" w:sz="0" w:space="0" w:color="auto"/>
            <w:right w:val="none" w:sz="0" w:space="0" w:color="auto"/>
          </w:divBdr>
        </w:div>
        <w:div w:id="810751164">
          <w:marLeft w:val="0"/>
          <w:marRight w:val="0"/>
          <w:marTop w:val="0"/>
          <w:marBottom w:val="0"/>
          <w:divBdr>
            <w:top w:val="none" w:sz="0" w:space="0" w:color="auto"/>
            <w:left w:val="none" w:sz="0" w:space="0" w:color="auto"/>
            <w:bottom w:val="none" w:sz="0" w:space="0" w:color="auto"/>
            <w:right w:val="none" w:sz="0" w:space="0" w:color="auto"/>
          </w:divBdr>
        </w:div>
        <w:div w:id="133766703">
          <w:marLeft w:val="0"/>
          <w:marRight w:val="0"/>
          <w:marTop w:val="0"/>
          <w:marBottom w:val="0"/>
          <w:divBdr>
            <w:top w:val="none" w:sz="0" w:space="0" w:color="auto"/>
            <w:left w:val="none" w:sz="0" w:space="0" w:color="auto"/>
            <w:bottom w:val="none" w:sz="0" w:space="0" w:color="auto"/>
            <w:right w:val="none" w:sz="0" w:space="0" w:color="auto"/>
          </w:divBdr>
        </w:div>
        <w:div w:id="2085566429">
          <w:marLeft w:val="0"/>
          <w:marRight w:val="0"/>
          <w:marTop w:val="0"/>
          <w:marBottom w:val="0"/>
          <w:divBdr>
            <w:top w:val="none" w:sz="0" w:space="0" w:color="auto"/>
            <w:left w:val="none" w:sz="0" w:space="0" w:color="auto"/>
            <w:bottom w:val="none" w:sz="0" w:space="0" w:color="auto"/>
            <w:right w:val="none" w:sz="0" w:space="0" w:color="auto"/>
          </w:divBdr>
        </w:div>
        <w:div w:id="751438407">
          <w:marLeft w:val="0"/>
          <w:marRight w:val="0"/>
          <w:marTop w:val="0"/>
          <w:marBottom w:val="0"/>
          <w:divBdr>
            <w:top w:val="none" w:sz="0" w:space="0" w:color="auto"/>
            <w:left w:val="none" w:sz="0" w:space="0" w:color="auto"/>
            <w:bottom w:val="none" w:sz="0" w:space="0" w:color="auto"/>
            <w:right w:val="none" w:sz="0" w:space="0" w:color="auto"/>
          </w:divBdr>
        </w:div>
        <w:div w:id="1092706077">
          <w:marLeft w:val="0"/>
          <w:marRight w:val="0"/>
          <w:marTop w:val="0"/>
          <w:marBottom w:val="0"/>
          <w:divBdr>
            <w:top w:val="none" w:sz="0" w:space="0" w:color="auto"/>
            <w:left w:val="none" w:sz="0" w:space="0" w:color="auto"/>
            <w:bottom w:val="none" w:sz="0" w:space="0" w:color="auto"/>
            <w:right w:val="none" w:sz="0" w:space="0" w:color="auto"/>
          </w:divBdr>
        </w:div>
        <w:div w:id="55052396">
          <w:marLeft w:val="0"/>
          <w:marRight w:val="0"/>
          <w:marTop w:val="0"/>
          <w:marBottom w:val="0"/>
          <w:divBdr>
            <w:top w:val="none" w:sz="0" w:space="0" w:color="auto"/>
            <w:left w:val="none" w:sz="0" w:space="0" w:color="auto"/>
            <w:bottom w:val="none" w:sz="0" w:space="0" w:color="auto"/>
            <w:right w:val="none" w:sz="0" w:space="0" w:color="auto"/>
          </w:divBdr>
        </w:div>
        <w:div w:id="250696703">
          <w:marLeft w:val="0"/>
          <w:marRight w:val="0"/>
          <w:marTop w:val="0"/>
          <w:marBottom w:val="0"/>
          <w:divBdr>
            <w:top w:val="none" w:sz="0" w:space="0" w:color="auto"/>
            <w:left w:val="none" w:sz="0" w:space="0" w:color="auto"/>
            <w:bottom w:val="none" w:sz="0" w:space="0" w:color="auto"/>
            <w:right w:val="none" w:sz="0" w:space="0" w:color="auto"/>
          </w:divBdr>
        </w:div>
        <w:div w:id="209147498">
          <w:marLeft w:val="0"/>
          <w:marRight w:val="0"/>
          <w:marTop w:val="0"/>
          <w:marBottom w:val="0"/>
          <w:divBdr>
            <w:top w:val="none" w:sz="0" w:space="0" w:color="auto"/>
            <w:left w:val="none" w:sz="0" w:space="0" w:color="auto"/>
            <w:bottom w:val="none" w:sz="0" w:space="0" w:color="auto"/>
            <w:right w:val="none" w:sz="0" w:space="0" w:color="auto"/>
          </w:divBdr>
        </w:div>
      </w:divsChild>
    </w:div>
    <w:div w:id="1330282197">
      <w:bodyDiv w:val="1"/>
      <w:marLeft w:val="0"/>
      <w:marRight w:val="0"/>
      <w:marTop w:val="0"/>
      <w:marBottom w:val="0"/>
      <w:divBdr>
        <w:top w:val="none" w:sz="0" w:space="0" w:color="auto"/>
        <w:left w:val="none" w:sz="0" w:space="0" w:color="auto"/>
        <w:bottom w:val="none" w:sz="0" w:space="0" w:color="auto"/>
        <w:right w:val="none" w:sz="0" w:space="0" w:color="auto"/>
      </w:divBdr>
      <w:divsChild>
        <w:div w:id="226569508">
          <w:marLeft w:val="0"/>
          <w:marRight w:val="0"/>
          <w:marTop w:val="0"/>
          <w:marBottom w:val="0"/>
          <w:divBdr>
            <w:top w:val="none" w:sz="0" w:space="0" w:color="auto"/>
            <w:left w:val="none" w:sz="0" w:space="0" w:color="auto"/>
            <w:bottom w:val="none" w:sz="0" w:space="0" w:color="auto"/>
            <w:right w:val="none" w:sz="0" w:space="0" w:color="auto"/>
          </w:divBdr>
        </w:div>
        <w:div w:id="1519999017">
          <w:marLeft w:val="0"/>
          <w:marRight w:val="0"/>
          <w:marTop w:val="0"/>
          <w:marBottom w:val="0"/>
          <w:divBdr>
            <w:top w:val="none" w:sz="0" w:space="0" w:color="auto"/>
            <w:left w:val="none" w:sz="0" w:space="0" w:color="auto"/>
            <w:bottom w:val="none" w:sz="0" w:space="0" w:color="auto"/>
            <w:right w:val="none" w:sz="0" w:space="0" w:color="auto"/>
          </w:divBdr>
        </w:div>
        <w:div w:id="1379474222">
          <w:marLeft w:val="0"/>
          <w:marRight w:val="0"/>
          <w:marTop w:val="0"/>
          <w:marBottom w:val="0"/>
          <w:divBdr>
            <w:top w:val="none" w:sz="0" w:space="0" w:color="auto"/>
            <w:left w:val="none" w:sz="0" w:space="0" w:color="auto"/>
            <w:bottom w:val="none" w:sz="0" w:space="0" w:color="auto"/>
            <w:right w:val="none" w:sz="0" w:space="0" w:color="auto"/>
          </w:divBdr>
        </w:div>
      </w:divsChild>
    </w:div>
    <w:div w:id="1846287076">
      <w:bodyDiv w:val="1"/>
      <w:marLeft w:val="0"/>
      <w:marRight w:val="0"/>
      <w:marTop w:val="0"/>
      <w:marBottom w:val="0"/>
      <w:divBdr>
        <w:top w:val="none" w:sz="0" w:space="0" w:color="auto"/>
        <w:left w:val="none" w:sz="0" w:space="0" w:color="auto"/>
        <w:bottom w:val="none" w:sz="0" w:space="0" w:color="auto"/>
        <w:right w:val="none" w:sz="0" w:space="0" w:color="auto"/>
      </w:divBdr>
      <w:divsChild>
        <w:div w:id="503015972">
          <w:marLeft w:val="0"/>
          <w:marRight w:val="0"/>
          <w:marTop w:val="0"/>
          <w:marBottom w:val="0"/>
          <w:divBdr>
            <w:top w:val="none" w:sz="0" w:space="0" w:color="auto"/>
            <w:left w:val="none" w:sz="0" w:space="0" w:color="auto"/>
            <w:bottom w:val="none" w:sz="0" w:space="0" w:color="auto"/>
            <w:right w:val="none" w:sz="0" w:space="0" w:color="auto"/>
          </w:divBdr>
        </w:div>
        <w:div w:id="249854517">
          <w:marLeft w:val="0"/>
          <w:marRight w:val="0"/>
          <w:marTop w:val="0"/>
          <w:marBottom w:val="0"/>
          <w:divBdr>
            <w:top w:val="none" w:sz="0" w:space="0" w:color="auto"/>
            <w:left w:val="none" w:sz="0" w:space="0" w:color="auto"/>
            <w:bottom w:val="none" w:sz="0" w:space="0" w:color="auto"/>
            <w:right w:val="none" w:sz="0" w:space="0" w:color="auto"/>
          </w:divBdr>
        </w:div>
        <w:div w:id="27801861">
          <w:marLeft w:val="0"/>
          <w:marRight w:val="0"/>
          <w:marTop w:val="0"/>
          <w:marBottom w:val="0"/>
          <w:divBdr>
            <w:top w:val="none" w:sz="0" w:space="0" w:color="auto"/>
            <w:left w:val="none" w:sz="0" w:space="0" w:color="auto"/>
            <w:bottom w:val="none" w:sz="0" w:space="0" w:color="auto"/>
            <w:right w:val="none" w:sz="0" w:space="0" w:color="auto"/>
          </w:divBdr>
        </w:div>
        <w:div w:id="78675401">
          <w:marLeft w:val="0"/>
          <w:marRight w:val="0"/>
          <w:marTop w:val="0"/>
          <w:marBottom w:val="0"/>
          <w:divBdr>
            <w:top w:val="none" w:sz="0" w:space="0" w:color="auto"/>
            <w:left w:val="none" w:sz="0" w:space="0" w:color="auto"/>
            <w:bottom w:val="none" w:sz="0" w:space="0" w:color="auto"/>
            <w:right w:val="none" w:sz="0" w:space="0" w:color="auto"/>
          </w:divBdr>
        </w:div>
        <w:div w:id="69488669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7D29D-C533-42D3-8877-DAD2E095B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1689</Words>
  <Characters>9630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Hutchens</dc:creator>
  <cp:lastModifiedBy>dmm</cp:lastModifiedBy>
  <cp:revision>2</cp:revision>
  <dcterms:created xsi:type="dcterms:W3CDTF">2017-11-02T00:33:00Z</dcterms:created>
  <dcterms:modified xsi:type="dcterms:W3CDTF">2017-11-02T00:33:00Z</dcterms:modified>
</cp:coreProperties>
</file>