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93291" w14:textId="273C6FF6" w:rsidR="00FF23FE" w:rsidRDefault="00C83A84" w:rsidP="00C83A84">
      <w:pPr>
        <w:jc w:val="center"/>
      </w:pPr>
      <w:r>
        <w:rPr>
          <w:noProof/>
        </w:rPr>
        <w:drawing>
          <wp:inline distT="0" distB="0" distL="0" distR="0" wp14:anchorId="3C080207" wp14:editId="1C634435">
            <wp:extent cx="2626822" cy="852055"/>
            <wp:effectExtent l="0" t="0" r="254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6822" cy="852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9FE783" w14:textId="158180CE" w:rsidR="00C83A84" w:rsidRDefault="00C83A84" w:rsidP="00C83A84">
      <w:pPr>
        <w:jc w:val="center"/>
      </w:pPr>
    </w:p>
    <w:p w14:paraId="24372E1D" w14:textId="3A859184" w:rsidR="00C83A84" w:rsidRDefault="00C83A84" w:rsidP="00C83A84">
      <w:pPr>
        <w:spacing w:after="0" w:line="240" w:lineRule="auto"/>
        <w:jc w:val="center"/>
        <w:rPr>
          <w:sz w:val="32"/>
          <w:szCs w:val="32"/>
        </w:rPr>
      </w:pPr>
      <w:r w:rsidRPr="00726729">
        <w:rPr>
          <w:sz w:val="32"/>
          <w:szCs w:val="32"/>
        </w:rPr>
        <w:t>Governance vs. Management</w:t>
      </w:r>
    </w:p>
    <w:p w14:paraId="312C553D" w14:textId="14D56279" w:rsidR="00726729" w:rsidRPr="00726729" w:rsidRDefault="00726729" w:rsidP="00C83A84">
      <w:pPr>
        <w:spacing w:after="0" w:line="240" w:lineRule="auto"/>
        <w:jc w:val="center"/>
      </w:pPr>
      <w:r w:rsidRPr="00726729">
        <w:t>On-Demand Webinar</w:t>
      </w:r>
    </w:p>
    <w:p w14:paraId="592F7281" w14:textId="77777777" w:rsidR="00726729" w:rsidRPr="00726729" w:rsidRDefault="00726729" w:rsidP="00C83A84">
      <w:pPr>
        <w:spacing w:after="0" w:line="240" w:lineRule="auto"/>
        <w:jc w:val="center"/>
        <w:rPr>
          <w:sz w:val="32"/>
          <w:szCs w:val="32"/>
        </w:rPr>
      </w:pPr>
    </w:p>
    <w:p w14:paraId="5923D6E3" w14:textId="005F5D27" w:rsidR="00C83A84" w:rsidRPr="00726729" w:rsidRDefault="00C83A84" w:rsidP="00C83A84">
      <w:pPr>
        <w:spacing w:after="0" w:line="240" w:lineRule="auto"/>
        <w:jc w:val="center"/>
      </w:pPr>
      <w:r w:rsidRPr="00726729">
        <w:t>Crisis Planning:  Advice for Boards in Crisis</w:t>
      </w:r>
    </w:p>
    <w:p w14:paraId="65855637" w14:textId="77777777" w:rsidR="00C83A84" w:rsidRDefault="00C83A84" w:rsidP="00C83A84">
      <w:pPr>
        <w:spacing w:after="0" w:line="240" w:lineRule="auto"/>
        <w:jc w:val="center"/>
      </w:pPr>
    </w:p>
    <w:p w14:paraId="109E2551" w14:textId="1E0A4D86" w:rsidR="00C83A84" w:rsidRDefault="00C83A84" w:rsidP="00C83A84">
      <w:pPr>
        <w:spacing w:after="0" w:line="240" w:lineRule="auto"/>
      </w:pPr>
    </w:p>
    <w:p w14:paraId="0C4CD0E5" w14:textId="47496CE6" w:rsidR="00C83A84" w:rsidRDefault="00C83A84" w:rsidP="00C83A84">
      <w:pPr>
        <w:pStyle w:val="ListParagraph"/>
        <w:numPr>
          <w:ilvl w:val="0"/>
          <w:numId w:val="1"/>
        </w:numPr>
        <w:spacing w:after="0" w:line="240" w:lineRule="auto"/>
      </w:pPr>
      <w:r>
        <w:t>Know that the buck WILL really stop with you</w:t>
      </w:r>
    </w:p>
    <w:p w14:paraId="66E39183" w14:textId="77777777" w:rsidR="00C83A84" w:rsidRDefault="00C83A84" w:rsidP="00C83A84">
      <w:pPr>
        <w:pStyle w:val="ListParagraph"/>
        <w:spacing w:after="0" w:line="240" w:lineRule="auto"/>
      </w:pPr>
    </w:p>
    <w:p w14:paraId="0F239FB7" w14:textId="43524640" w:rsidR="00C83A84" w:rsidRDefault="00C83A84" w:rsidP="00C83A84">
      <w:pPr>
        <w:pStyle w:val="ListParagraph"/>
        <w:numPr>
          <w:ilvl w:val="0"/>
          <w:numId w:val="1"/>
        </w:numPr>
        <w:spacing w:after="0" w:line="240" w:lineRule="auto"/>
      </w:pPr>
      <w:r>
        <w:t>Understand the necessity of being proactive</w:t>
      </w:r>
    </w:p>
    <w:p w14:paraId="1ABA21BA" w14:textId="77777777" w:rsidR="00C83A84" w:rsidRDefault="00C83A84" w:rsidP="00C83A84">
      <w:pPr>
        <w:pStyle w:val="ListParagraph"/>
      </w:pPr>
    </w:p>
    <w:p w14:paraId="4C437490" w14:textId="5ACA9558" w:rsidR="00C83A84" w:rsidRDefault="00C83A84" w:rsidP="00C83A84">
      <w:pPr>
        <w:pStyle w:val="ListParagraph"/>
        <w:numPr>
          <w:ilvl w:val="0"/>
          <w:numId w:val="1"/>
        </w:numPr>
        <w:spacing w:after="0" w:line="240" w:lineRule="auto"/>
      </w:pPr>
      <w:r>
        <w:t>Rebalance your levels of intrusiveness vs. hands-off governance</w:t>
      </w:r>
    </w:p>
    <w:p w14:paraId="56B3659A" w14:textId="77777777" w:rsidR="00C83A84" w:rsidRDefault="00C83A84" w:rsidP="00C83A84">
      <w:pPr>
        <w:pStyle w:val="ListParagraph"/>
      </w:pPr>
    </w:p>
    <w:p w14:paraId="673C642B" w14:textId="2ED936EE" w:rsidR="00C83A84" w:rsidRDefault="00C83A84" w:rsidP="00C83A8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Ensure board/school risk is being considered </w:t>
      </w:r>
    </w:p>
    <w:p w14:paraId="1D412697" w14:textId="77777777" w:rsidR="00C83A84" w:rsidRDefault="00C83A84" w:rsidP="00C83A84">
      <w:pPr>
        <w:pStyle w:val="ListParagraph"/>
      </w:pPr>
    </w:p>
    <w:p w14:paraId="513D00BC" w14:textId="226723AB" w:rsidR="00C83A84" w:rsidRDefault="00C83A84" w:rsidP="00C83A84">
      <w:pPr>
        <w:pStyle w:val="ListParagraph"/>
        <w:numPr>
          <w:ilvl w:val="0"/>
          <w:numId w:val="1"/>
        </w:numPr>
        <w:spacing w:after="0" w:line="240" w:lineRule="auto"/>
      </w:pPr>
      <w:r>
        <w:t>Ensure full board is monitoring emerging risk(s) (of crisis)</w:t>
      </w:r>
    </w:p>
    <w:p w14:paraId="70977A32" w14:textId="77777777" w:rsidR="00C83A84" w:rsidRDefault="00C83A84" w:rsidP="00C83A84">
      <w:pPr>
        <w:pStyle w:val="ListParagraph"/>
      </w:pPr>
    </w:p>
    <w:p w14:paraId="07EB8762" w14:textId="1F3174EC" w:rsidR="00C83A84" w:rsidRDefault="00C83A84" w:rsidP="00C83A84">
      <w:pPr>
        <w:pStyle w:val="ListParagraph"/>
        <w:numPr>
          <w:ilvl w:val="0"/>
          <w:numId w:val="1"/>
        </w:numPr>
        <w:spacing w:after="0" w:line="240" w:lineRule="auto"/>
      </w:pPr>
      <w:r>
        <w:t>Have a crisis plan but understand you cannot provide for everything</w:t>
      </w:r>
    </w:p>
    <w:p w14:paraId="2CB9B112" w14:textId="77777777" w:rsidR="00C83A84" w:rsidRDefault="00C83A84" w:rsidP="00C83A84">
      <w:pPr>
        <w:pStyle w:val="ListParagraph"/>
      </w:pPr>
    </w:p>
    <w:p w14:paraId="2649A10A" w14:textId="0ADAB558" w:rsidR="00C83A84" w:rsidRDefault="00C83A84" w:rsidP="00C83A84">
      <w:pPr>
        <w:pStyle w:val="ListParagraph"/>
        <w:numPr>
          <w:ilvl w:val="0"/>
          <w:numId w:val="1"/>
        </w:numPr>
        <w:spacing w:after="0" w:line="240" w:lineRule="auto"/>
      </w:pPr>
      <w:r>
        <w:t>Control what you can as a board (in crisis) (versus allowing legal counsel to control everything)</w:t>
      </w:r>
    </w:p>
    <w:p w14:paraId="545C91E7" w14:textId="77777777" w:rsidR="00C83A84" w:rsidRDefault="00C83A84" w:rsidP="00C83A84">
      <w:pPr>
        <w:pStyle w:val="ListParagraph"/>
      </w:pPr>
    </w:p>
    <w:p w14:paraId="643B02DB" w14:textId="29291E81" w:rsidR="00C83A84" w:rsidRDefault="00C83A84" w:rsidP="00C83A84">
      <w:pPr>
        <w:pStyle w:val="ListParagraph"/>
        <w:numPr>
          <w:ilvl w:val="0"/>
          <w:numId w:val="1"/>
        </w:numPr>
        <w:spacing w:after="0" w:line="240" w:lineRule="auto"/>
      </w:pPr>
      <w:r>
        <w:t>Adjust your timing expectations:  in a crisis, immediacy must rule</w:t>
      </w:r>
    </w:p>
    <w:p w14:paraId="46134900" w14:textId="77777777" w:rsidR="00C83A84" w:rsidRDefault="00C83A84" w:rsidP="00C83A84">
      <w:pPr>
        <w:pStyle w:val="ListParagraph"/>
      </w:pPr>
    </w:p>
    <w:p w14:paraId="02836D17" w14:textId="1DFD7B96" w:rsidR="00C83A84" w:rsidRDefault="00C83A84" w:rsidP="00C83A84">
      <w:pPr>
        <w:pStyle w:val="ListParagraph"/>
        <w:numPr>
          <w:ilvl w:val="0"/>
          <w:numId w:val="1"/>
        </w:numPr>
        <w:spacing w:after="0" w:line="240" w:lineRule="auto"/>
      </w:pPr>
      <w:r>
        <w:t>Make sure your board is high-functioning before a crisis occurs</w:t>
      </w:r>
    </w:p>
    <w:p w14:paraId="25399F3B" w14:textId="77777777" w:rsidR="00C83A84" w:rsidRDefault="00C83A84" w:rsidP="00C83A84">
      <w:pPr>
        <w:pStyle w:val="ListParagraph"/>
      </w:pPr>
    </w:p>
    <w:p w14:paraId="24E705DB" w14:textId="56BACE9F" w:rsidR="00C83A84" w:rsidRDefault="00C83A84" w:rsidP="00C83A84">
      <w:pPr>
        <w:pStyle w:val="ListParagraph"/>
        <w:numPr>
          <w:ilvl w:val="0"/>
          <w:numId w:val="1"/>
        </w:numPr>
        <w:spacing w:after="0" w:line="240" w:lineRule="auto"/>
      </w:pPr>
      <w:r>
        <w:t>Establish/discuss a “firm moral center” to your board in crisis</w:t>
      </w:r>
    </w:p>
    <w:p w14:paraId="57958433" w14:textId="77777777" w:rsidR="00C83A84" w:rsidRPr="00C83A84" w:rsidRDefault="00C83A84" w:rsidP="00C83A84">
      <w:pPr>
        <w:pStyle w:val="ListParagraph"/>
        <w:spacing w:after="0" w:line="240" w:lineRule="auto"/>
      </w:pPr>
    </w:p>
    <w:sectPr w:rsidR="00C83A84" w:rsidRPr="00C83A8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9B55C" w14:textId="77777777" w:rsidR="00AC3045" w:rsidRDefault="00AC3045" w:rsidP="00C83A84">
      <w:pPr>
        <w:spacing w:after="0" w:line="240" w:lineRule="auto"/>
      </w:pPr>
      <w:r>
        <w:separator/>
      </w:r>
    </w:p>
  </w:endnote>
  <w:endnote w:type="continuationSeparator" w:id="0">
    <w:p w14:paraId="1C30F31A" w14:textId="77777777" w:rsidR="00AC3045" w:rsidRDefault="00AC3045" w:rsidP="00C83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11162" w14:textId="4CA87A78" w:rsidR="00C83A84" w:rsidRDefault="00C83A84">
    <w:pPr>
      <w:pStyle w:val="Footer"/>
    </w:pPr>
    <w:r>
      <w:t>Source:  Bernstein Crisis Management/Forbes Contributor David Temin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AD19C" w14:textId="77777777" w:rsidR="00AC3045" w:rsidRDefault="00AC3045" w:rsidP="00C83A84">
      <w:pPr>
        <w:spacing w:after="0" w:line="240" w:lineRule="auto"/>
      </w:pPr>
      <w:r>
        <w:separator/>
      </w:r>
    </w:p>
  </w:footnote>
  <w:footnote w:type="continuationSeparator" w:id="0">
    <w:p w14:paraId="16743254" w14:textId="77777777" w:rsidR="00AC3045" w:rsidRDefault="00AC3045" w:rsidP="00C83A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C42550"/>
    <w:multiLevelType w:val="hybridMultilevel"/>
    <w:tmpl w:val="A27C0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A84"/>
    <w:rsid w:val="002B293A"/>
    <w:rsid w:val="00726729"/>
    <w:rsid w:val="00AC3045"/>
    <w:rsid w:val="00C83A84"/>
    <w:rsid w:val="00FF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985C3"/>
  <w15:chartTrackingRefBased/>
  <w15:docId w15:val="{F3BDFCF5-6DA7-4DBD-AFD3-351DE2F5A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A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3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A84"/>
  </w:style>
  <w:style w:type="paragraph" w:styleId="Footer">
    <w:name w:val="footer"/>
    <w:basedOn w:val="Normal"/>
    <w:link w:val="FooterChar"/>
    <w:uiPriority w:val="99"/>
    <w:unhideWhenUsed/>
    <w:rsid w:val="00C83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Irwin</dc:creator>
  <cp:keywords/>
  <dc:description/>
  <cp:lastModifiedBy>Angela Irwin</cp:lastModifiedBy>
  <cp:revision>2</cp:revision>
  <dcterms:created xsi:type="dcterms:W3CDTF">2021-07-14T13:42:00Z</dcterms:created>
  <dcterms:modified xsi:type="dcterms:W3CDTF">2021-07-29T18:19:00Z</dcterms:modified>
</cp:coreProperties>
</file>