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24" w:rsidRDefault="00AB5894">
      <w:r>
        <w:t>Traveler Information, Travel Policies, Reimbursement Forms, and other relat</w:t>
      </w:r>
      <w:r w:rsidR="006B5C5C">
        <w:t xml:space="preserve">ed information can be found </w:t>
      </w:r>
      <w:hyperlink r:id="rId8" w:history="1">
        <w:r w:rsidR="006B5C5C" w:rsidRPr="006B5C5C">
          <w:rPr>
            <w:rStyle w:val="Hyperlink"/>
          </w:rPr>
          <w:t>here</w:t>
        </w:r>
      </w:hyperlink>
      <w:r>
        <w:t>.</w:t>
      </w:r>
    </w:p>
    <w:p w:rsidR="007F2FC0" w:rsidRDefault="007F2FC0">
      <w:r>
        <w:t xml:space="preserve">LSSU vehicles can be reserved </w:t>
      </w:r>
      <w:r w:rsidR="006B5C5C">
        <w:t>via the Motor Pool</w:t>
      </w:r>
      <w:r>
        <w:t xml:space="preserve"> (complete the </w:t>
      </w:r>
      <w:hyperlink r:id="rId9" w:history="1">
        <w:r w:rsidR="006B5C5C" w:rsidRPr="006B5C5C">
          <w:rPr>
            <w:rStyle w:val="Hyperlink"/>
          </w:rPr>
          <w:t>V</w:t>
        </w:r>
        <w:r w:rsidRPr="006B5C5C">
          <w:rPr>
            <w:rStyle w:val="Hyperlink"/>
          </w:rPr>
          <w:t xml:space="preserve">ehicle </w:t>
        </w:r>
        <w:r w:rsidR="006B5C5C" w:rsidRPr="006B5C5C">
          <w:rPr>
            <w:rStyle w:val="Hyperlink"/>
          </w:rPr>
          <w:t>R</w:t>
        </w:r>
        <w:r w:rsidRPr="006B5C5C">
          <w:rPr>
            <w:rStyle w:val="Hyperlink"/>
          </w:rPr>
          <w:t xml:space="preserve">equest </w:t>
        </w:r>
        <w:r w:rsidR="006B5C5C" w:rsidRPr="006B5C5C">
          <w:rPr>
            <w:rStyle w:val="Hyperlink"/>
          </w:rPr>
          <w:t>F</w:t>
        </w:r>
        <w:r w:rsidRPr="006B5C5C">
          <w:rPr>
            <w:rStyle w:val="Hyperlink"/>
          </w:rPr>
          <w:t>orm</w:t>
        </w:r>
      </w:hyperlink>
      <w:r>
        <w:t>).</w:t>
      </w:r>
    </w:p>
    <w:p w:rsidR="002756B4" w:rsidRDefault="007F2FC0">
      <w:r>
        <w:t>Travel Reimbursement Requests must be submitted within 30 days after the travel is completed.</w:t>
      </w:r>
    </w:p>
    <w:p w:rsidR="00D757CB" w:rsidRDefault="00D757CB"/>
    <w:p w:rsidR="00D757CB" w:rsidRDefault="00D757CB">
      <w:pPr>
        <w:sectPr w:rsidR="00D757CB" w:rsidSect="00D757CB">
          <w:headerReference w:type="default" r:id="rId10"/>
          <w:footerReference w:type="default" r:id="rId11"/>
          <w:pgSz w:w="15840" w:h="12240" w:orient="landscape" w:code="1"/>
          <w:pgMar w:top="1440" w:right="864" w:bottom="1440" w:left="864" w:header="576" w:footer="720" w:gutter="0"/>
          <w:cols w:space="720"/>
          <w:docGrid w:linePitch="360"/>
        </w:sectPr>
      </w:pPr>
    </w:p>
    <w:p w:rsidR="00AB5894" w:rsidRPr="00A22DF4" w:rsidRDefault="00AB5894">
      <w:pPr>
        <w:rPr>
          <w:b/>
          <w:bCs/>
          <w:color w:val="003F87"/>
          <w:sz w:val="28"/>
          <w:szCs w:val="30"/>
        </w:rPr>
      </w:pPr>
      <w:r w:rsidRPr="00A22DF4">
        <w:rPr>
          <w:b/>
          <w:bCs/>
          <w:color w:val="003F87"/>
          <w:sz w:val="28"/>
          <w:szCs w:val="30"/>
        </w:rPr>
        <w:t>Things to keep in mind:</w:t>
      </w:r>
    </w:p>
    <w:p w:rsidR="007A1849" w:rsidRPr="00A22DF4" w:rsidRDefault="007A1849" w:rsidP="007A1849">
      <w:pPr>
        <w:pStyle w:val="ListParagraph"/>
        <w:numPr>
          <w:ilvl w:val="0"/>
          <w:numId w:val="1"/>
        </w:numPr>
        <w:ind w:left="540" w:hanging="270"/>
        <w:rPr>
          <w:sz w:val="20"/>
        </w:rPr>
      </w:pPr>
      <w:r w:rsidRPr="00A22DF4">
        <w:rPr>
          <w:sz w:val="20"/>
        </w:rPr>
        <w:t>Pre-approval is required</w:t>
      </w:r>
    </w:p>
    <w:p w:rsidR="007A1849" w:rsidRPr="005C2ECA" w:rsidRDefault="007A1849" w:rsidP="007A1849">
      <w:pPr>
        <w:pStyle w:val="ListParagraph"/>
        <w:numPr>
          <w:ilvl w:val="0"/>
          <w:numId w:val="1"/>
        </w:numPr>
        <w:ind w:left="540" w:hanging="270"/>
        <w:rPr>
          <w:sz w:val="20"/>
          <w:szCs w:val="20"/>
        </w:rPr>
      </w:pPr>
      <w:r w:rsidRPr="007E732B">
        <w:rPr>
          <w:sz w:val="20"/>
          <w:szCs w:val="20"/>
        </w:rPr>
        <w:t>The purpose</w:t>
      </w:r>
      <w:r w:rsidR="00661547">
        <w:rPr>
          <w:sz w:val="20"/>
          <w:szCs w:val="20"/>
        </w:rPr>
        <w:t>,</w:t>
      </w:r>
      <w:r>
        <w:rPr>
          <w:sz w:val="20"/>
          <w:szCs w:val="20"/>
        </w:rPr>
        <w:t xml:space="preserve"> </w:t>
      </w:r>
      <w:r w:rsidRPr="007E732B">
        <w:rPr>
          <w:sz w:val="20"/>
          <w:szCs w:val="20"/>
        </w:rPr>
        <w:t>destination</w:t>
      </w:r>
      <w:r w:rsidR="00661547">
        <w:rPr>
          <w:sz w:val="20"/>
          <w:szCs w:val="20"/>
        </w:rPr>
        <w:t>, and departure/return times</w:t>
      </w:r>
      <w:r w:rsidRPr="007E732B">
        <w:rPr>
          <w:sz w:val="20"/>
          <w:szCs w:val="20"/>
        </w:rPr>
        <w:t xml:space="preserve"> </w:t>
      </w:r>
      <w:r>
        <w:rPr>
          <w:sz w:val="20"/>
          <w:szCs w:val="20"/>
        </w:rPr>
        <w:t>are required</w:t>
      </w:r>
    </w:p>
    <w:p w:rsidR="00AB5894" w:rsidRPr="00A22DF4" w:rsidRDefault="007A1849" w:rsidP="00D757CB">
      <w:pPr>
        <w:pStyle w:val="ListParagraph"/>
        <w:numPr>
          <w:ilvl w:val="0"/>
          <w:numId w:val="1"/>
        </w:numPr>
        <w:ind w:left="540" w:hanging="270"/>
        <w:rPr>
          <w:sz w:val="20"/>
        </w:rPr>
      </w:pPr>
      <w:r>
        <w:rPr>
          <w:sz w:val="20"/>
        </w:rPr>
        <w:t>Detailed r</w:t>
      </w:r>
      <w:r w:rsidR="00AB5894" w:rsidRPr="00A22DF4">
        <w:rPr>
          <w:sz w:val="20"/>
        </w:rPr>
        <w:t>eceipts are required</w:t>
      </w:r>
      <w:r w:rsidR="0056192A">
        <w:rPr>
          <w:sz w:val="20"/>
        </w:rPr>
        <w:t>, except when claiming per diem</w:t>
      </w:r>
    </w:p>
    <w:p w:rsidR="00D757CB" w:rsidRPr="00A22DF4" w:rsidRDefault="00D757CB" w:rsidP="00D757CB">
      <w:pPr>
        <w:pStyle w:val="ListParagraph"/>
        <w:numPr>
          <w:ilvl w:val="0"/>
          <w:numId w:val="1"/>
        </w:numPr>
        <w:ind w:left="540" w:hanging="270"/>
        <w:rPr>
          <w:sz w:val="20"/>
        </w:rPr>
      </w:pPr>
      <w:r w:rsidRPr="00A22DF4">
        <w:rPr>
          <w:sz w:val="20"/>
        </w:rPr>
        <w:t>Submit reimbursement requests within 30 days</w:t>
      </w:r>
    </w:p>
    <w:p w:rsidR="00AB5894" w:rsidRPr="0056192A" w:rsidRDefault="00D757CB" w:rsidP="00381700">
      <w:pPr>
        <w:pStyle w:val="ListParagraph"/>
        <w:numPr>
          <w:ilvl w:val="0"/>
          <w:numId w:val="1"/>
        </w:numPr>
        <w:ind w:left="540" w:hanging="270"/>
      </w:pPr>
      <w:r w:rsidRPr="0056192A">
        <w:rPr>
          <w:sz w:val="20"/>
        </w:rPr>
        <w:t>No receipts are needed fo</w:t>
      </w:r>
      <w:r w:rsidR="0056192A">
        <w:rPr>
          <w:sz w:val="20"/>
        </w:rPr>
        <w:t>r the Mackinac or International Bridges</w:t>
      </w:r>
      <w:r w:rsidR="00661547">
        <w:rPr>
          <w:sz w:val="20"/>
        </w:rPr>
        <w:t xml:space="preserve"> and metered parking</w:t>
      </w:r>
    </w:p>
    <w:p w:rsidR="0056192A" w:rsidRDefault="0056192A" w:rsidP="0056192A">
      <w:pPr>
        <w:pStyle w:val="ListParagraph"/>
        <w:ind w:left="540"/>
      </w:pPr>
    </w:p>
    <w:p w:rsidR="00644B96" w:rsidRPr="00A22DF4" w:rsidRDefault="00644B96" w:rsidP="00644B96">
      <w:pPr>
        <w:rPr>
          <w:b/>
          <w:bCs/>
          <w:color w:val="003F87"/>
          <w:sz w:val="28"/>
          <w:szCs w:val="30"/>
        </w:rPr>
      </w:pPr>
      <w:r>
        <w:rPr>
          <w:b/>
          <w:bCs/>
          <w:color w:val="003F87"/>
          <w:sz w:val="28"/>
          <w:szCs w:val="30"/>
        </w:rPr>
        <w:t>Vehicle U</w:t>
      </w:r>
      <w:r w:rsidRPr="00A22DF4">
        <w:rPr>
          <w:b/>
          <w:bCs/>
          <w:color w:val="003F87"/>
          <w:sz w:val="28"/>
          <w:szCs w:val="30"/>
        </w:rPr>
        <w:t>sage</w:t>
      </w:r>
    </w:p>
    <w:p w:rsidR="00644B96" w:rsidRDefault="00644B96" w:rsidP="00644B96">
      <w:pPr>
        <w:rPr>
          <w:sz w:val="20"/>
        </w:rPr>
      </w:pPr>
      <w:r w:rsidRPr="00A22DF4">
        <w:rPr>
          <w:sz w:val="20"/>
        </w:rPr>
        <w:t>Mileage for personal vehicle usage is currently reimbursed at the IRS-</w:t>
      </w:r>
      <w:r w:rsidR="0056192A">
        <w:rPr>
          <w:sz w:val="20"/>
        </w:rPr>
        <w:t>standard rate of $0.</w:t>
      </w:r>
      <w:r w:rsidR="0032162C">
        <w:rPr>
          <w:sz w:val="20"/>
        </w:rPr>
        <w:t>67</w:t>
      </w:r>
      <w:r w:rsidR="0056192A">
        <w:rPr>
          <w:sz w:val="20"/>
        </w:rPr>
        <w:t xml:space="preserve"> per mile.</w:t>
      </w:r>
    </w:p>
    <w:p w:rsidR="00AB5894" w:rsidRDefault="00AB5894" w:rsidP="00AB5894"/>
    <w:p w:rsidR="00AB5894" w:rsidRPr="00A22DF4" w:rsidRDefault="00AB5894" w:rsidP="00AB5894">
      <w:pPr>
        <w:rPr>
          <w:b/>
          <w:bCs/>
          <w:color w:val="003F87"/>
          <w:sz w:val="28"/>
          <w:szCs w:val="30"/>
        </w:rPr>
      </w:pPr>
      <w:r w:rsidRPr="00A22DF4">
        <w:rPr>
          <w:b/>
          <w:bCs/>
          <w:color w:val="003F87"/>
          <w:sz w:val="28"/>
          <w:szCs w:val="30"/>
        </w:rPr>
        <w:t>Common Travel Destinations:</w:t>
      </w:r>
    </w:p>
    <w:tbl>
      <w:tblPr>
        <w:tblStyle w:val="TableGrid"/>
        <w:tblW w:w="0" w:type="auto"/>
        <w:tblLayout w:type="fixed"/>
        <w:tblLook w:val="04A0" w:firstRow="1" w:lastRow="0" w:firstColumn="1" w:lastColumn="0" w:noHBand="0" w:noVBand="1"/>
      </w:tblPr>
      <w:tblGrid>
        <w:gridCol w:w="1615"/>
        <w:gridCol w:w="900"/>
        <w:gridCol w:w="900"/>
        <w:gridCol w:w="900"/>
      </w:tblGrid>
      <w:tr w:rsidR="009D3DA3" w:rsidRPr="007F2FC0" w:rsidTr="001E0CAA">
        <w:tc>
          <w:tcPr>
            <w:tcW w:w="1615" w:type="dxa"/>
          </w:tcPr>
          <w:p w:rsidR="009D3DA3" w:rsidRPr="007F2FC0" w:rsidRDefault="009D3DA3" w:rsidP="007F2FC0">
            <w:pPr>
              <w:jc w:val="center"/>
              <w:rPr>
                <w:b/>
              </w:rPr>
            </w:pPr>
          </w:p>
          <w:p w:rsidR="009D3DA3" w:rsidRPr="007F2FC0" w:rsidRDefault="009D3DA3" w:rsidP="007F2FC0">
            <w:pPr>
              <w:jc w:val="center"/>
              <w:rPr>
                <w:b/>
              </w:rPr>
            </w:pPr>
            <w:r w:rsidRPr="007F2FC0">
              <w:rPr>
                <w:b/>
              </w:rPr>
              <w:t>City</w:t>
            </w:r>
          </w:p>
        </w:tc>
        <w:tc>
          <w:tcPr>
            <w:tcW w:w="900" w:type="dxa"/>
          </w:tcPr>
          <w:p w:rsidR="009D3DA3" w:rsidRPr="007F2FC0" w:rsidRDefault="009D3DA3" w:rsidP="007F2FC0">
            <w:pPr>
              <w:jc w:val="center"/>
              <w:rPr>
                <w:b/>
              </w:rPr>
            </w:pPr>
            <w:r w:rsidRPr="007F2FC0">
              <w:rPr>
                <w:b/>
              </w:rPr>
              <w:t>One Way</w:t>
            </w:r>
          </w:p>
        </w:tc>
        <w:tc>
          <w:tcPr>
            <w:tcW w:w="900" w:type="dxa"/>
          </w:tcPr>
          <w:p w:rsidR="009D3DA3" w:rsidRPr="007F2FC0" w:rsidRDefault="009D3DA3" w:rsidP="007F2FC0">
            <w:pPr>
              <w:jc w:val="center"/>
              <w:rPr>
                <w:b/>
              </w:rPr>
            </w:pPr>
            <w:r w:rsidRPr="007F2FC0">
              <w:rPr>
                <w:b/>
              </w:rPr>
              <w:t>Round Trip</w:t>
            </w:r>
          </w:p>
        </w:tc>
        <w:tc>
          <w:tcPr>
            <w:tcW w:w="900" w:type="dxa"/>
          </w:tcPr>
          <w:p w:rsidR="009D3DA3" w:rsidRPr="007F2FC0" w:rsidRDefault="009D3DA3" w:rsidP="007F2FC0">
            <w:pPr>
              <w:jc w:val="center"/>
              <w:rPr>
                <w:b/>
              </w:rPr>
            </w:pPr>
            <w:r>
              <w:rPr>
                <w:b/>
              </w:rPr>
              <w:t>Per Diem</w:t>
            </w:r>
          </w:p>
        </w:tc>
      </w:tr>
      <w:tr w:rsidR="009D3DA3" w:rsidTr="001E0CAA">
        <w:tc>
          <w:tcPr>
            <w:tcW w:w="1615" w:type="dxa"/>
          </w:tcPr>
          <w:p w:rsidR="009D3DA3" w:rsidRDefault="009D3DA3" w:rsidP="004C13CF">
            <w:r>
              <w:t>Alpena</w:t>
            </w:r>
          </w:p>
        </w:tc>
        <w:tc>
          <w:tcPr>
            <w:tcW w:w="900" w:type="dxa"/>
          </w:tcPr>
          <w:p w:rsidR="009D3DA3" w:rsidRDefault="009D3DA3" w:rsidP="007F2FC0">
            <w:pPr>
              <w:jc w:val="center"/>
            </w:pPr>
            <w:r>
              <w:t>152</w:t>
            </w:r>
          </w:p>
        </w:tc>
        <w:tc>
          <w:tcPr>
            <w:tcW w:w="900" w:type="dxa"/>
          </w:tcPr>
          <w:p w:rsidR="009D3DA3" w:rsidRDefault="009D3DA3" w:rsidP="007F2FC0">
            <w:pPr>
              <w:jc w:val="center"/>
            </w:pPr>
            <w:r>
              <w:t>304</w:t>
            </w:r>
          </w:p>
        </w:tc>
        <w:tc>
          <w:tcPr>
            <w:tcW w:w="900" w:type="dxa"/>
          </w:tcPr>
          <w:p w:rsidR="009D3DA3" w:rsidRPr="0046645E" w:rsidRDefault="001F0C73" w:rsidP="003B3666">
            <w:pPr>
              <w:spacing w:before="40"/>
              <w:jc w:val="center"/>
              <w:rPr>
                <w:sz w:val="16"/>
                <w:szCs w:val="16"/>
              </w:rPr>
            </w:pPr>
            <w:r>
              <w:rPr>
                <w:sz w:val="16"/>
                <w:szCs w:val="16"/>
              </w:rPr>
              <w:t>1</w:t>
            </w:r>
            <w:r w:rsidR="006B5C5C">
              <w:rPr>
                <w:sz w:val="16"/>
                <w:szCs w:val="16"/>
              </w:rPr>
              <w:t>3</w:t>
            </w:r>
            <w:r>
              <w:rPr>
                <w:sz w:val="16"/>
                <w:szCs w:val="16"/>
              </w:rPr>
              <w:t xml:space="preserve">, </w:t>
            </w:r>
            <w:r w:rsidR="003B3666">
              <w:rPr>
                <w:sz w:val="16"/>
                <w:szCs w:val="16"/>
              </w:rPr>
              <w:t>15, 26</w:t>
            </w:r>
          </w:p>
        </w:tc>
      </w:tr>
      <w:tr w:rsidR="009D3DA3" w:rsidTr="001E0CAA">
        <w:tc>
          <w:tcPr>
            <w:tcW w:w="1615" w:type="dxa"/>
          </w:tcPr>
          <w:p w:rsidR="009D3DA3" w:rsidRDefault="009D3DA3" w:rsidP="00AB5894">
            <w:r>
              <w:t>Ann Arbor</w:t>
            </w:r>
          </w:p>
        </w:tc>
        <w:tc>
          <w:tcPr>
            <w:tcW w:w="900" w:type="dxa"/>
          </w:tcPr>
          <w:p w:rsidR="009D3DA3" w:rsidRDefault="009D3DA3" w:rsidP="007F2FC0">
            <w:pPr>
              <w:jc w:val="center"/>
            </w:pPr>
            <w:r>
              <w:t>330</w:t>
            </w:r>
          </w:p>
        </w:tc>
        <w:tc>
          <w:tcPr>
            <w:tcW w:w="900" w:type="dxa"/>
          </w:tcPr>
          <w:p w:rsidR="009D3DA3" w:rsidRDefault="009D3DA3" w:rsidP="007F2FC0">
            <w:pPr>
              <w:jc w:val="center"/>
            </w:pPr>
            <w:r>
              <w:t>660</w:t>
            </w:r>
          </w:p>
        </w:tc>
        <w:tc>
          <w:tcPr>
            <w:tcW w:w="900" w:type="dxa"/>
          </w:tcPr>
          <w:p w:rsidR="009D3DA3" w:rsidRPr="0046645E" w:rsidRDefault="009D3DA3" w:rsidP="003B3666">
            <w:pPr>
              <w:spacing w:before="40"/>
              <w:jc w:val="center"/>
              <w:rPr>
                <w:sz w:val="16"/>
                <w:szCs w:val="16"/>
              </w:rPr>
            </w:pPr>
            <w:r w:rsidRPr="0046645E">
              <w:rPr>
                <w:sz w:val="16"/>
                <w:szCs w:val="16"/>
              </w:rPr>
              <w:t>1</w:t>
            </w:r>
            <w:r w:rsidR="003B3666">
              <w:rPr>
                <w:sz w:val="16"/>
                <w:szCs w:val="16"/>
              </w:rPr>
              <w:t>6</w:t>
            </w:r>
            <w:r w:rsidRPr="0046645E">
              <w:rPr>
                <w:sz w:val="16"/>
                <w:szCs w:val="16"/>
              </w:rPr>
              <w:t>, 1</w:t>
            </w:r>
            <w:r w:rsidR="003B3666">
              <w:rPr>
                <w:sz w:val="16"/>
                <w:szCs w:val="16"/>
              </w:rPr>
              <w:t>7, 31</w:t>
            </w:r>
          </w:p>
        </w:tc>
      </w:tr>
      <w:tr w:rsidR="001F0C73" w:rsidTr="001E0CAA">
        <w:tc>
          <w:tcPr>
            <w:tcW w:w="1615" w:type="dxa"/>
          </w:tcPr>
          <w:p w:rsidR="001F0C73" w:rsidRDefault="001F0C73" w:rsidP="001F0C73">
            <w:r>
              <w:t>Big Rapids</w:t>
            </w:r>
          </w:p>
        </w:tc>
        <w:tc>
          <w:tcPr>
            <w:tcW w:w="900" w:type="dxa"/>
          </w:tcPr>
          <w:p w:rsidR="001F0C73" w:rsidRDefault="001F0C73" w:rsidP="001F0C73">
            <w:pPr>
              <w:jc w:val="center"/>
            </w:pPr>
            <w:r>
              <w:t>222</w:t>
            </w:r>
          </w:p>
        </w:tc>
        <w:tc>
          <w:tcPr>
            <w:tcW w:w="900" w:type="dxa"/>
          </w:tcPr>
          <w:p w:rsidR="001F0C73" w:rsidRDefault="001F0C73" w:rsidP="001F0C73">
            <w:pPr>
              <w:jc w:val="center"/>
            </w:pPr>
            <w:r>
              <w:t>444</w:t>
            </w:r>
          </w:p>
        </w:tc>
        <w:tc>
          <w:tcPr>
            <w:tcW w:w="900" w:type="dxa"/>
          </w:tcPr>
          <w:p w:rsidR="001F0C73" w:rsidRPr="0046645E" w:rsidRDefault="006B5C5C" w:rsidP="003B3666">
            <w:pPr>
              <w:spacing w:before="40"/>
              <w:jc w:val="center"/>
              <w:rPr>
                <w:sz w:val="16"/>
                <w:szCs w:val="16"/>
              </w:rPr>
            </w:pPr>
            <w:r>
              <w:rPr>
                <w:sz w:val="16"/>
                <w:szCs w:val="16"/>
              </w:rPr>
              <w:t>13, 1</w:t>
            </w:r>
            <w:r w:rsidR="003B3666">
              <w:rPr>
                <w:sz w:val="16"/>
                <w:szCs w:val="16"/>
              </w:rPr>
              <w:t>5</w:t>
            </w:r>
            <w:r>
              <w:rPr>
                <w:sz w:val="16"/>
                <w:szCs w:val="16"/>
              </w:rPr>
              <w:t>, 2</w:t>
            </w:r>
            <w:r w:rsidR="003B3666">
              <w:rPr>
                <w:sz w:val="16"/>
                <w:szCs w:val="16"/>
              </w:rPr>
              <w:t>6</w:t>
            </w:r>
          </w:p>
        </w:tc>
      </w:tr>
      <w:tr w:rsidR="009D3DA3" w:rsidTr="001E0CAA">
        <w:tc>
          <w:tcPr>
            <w:tcW w:w="1615" w:type="dxa"/>
          </w:tcPr>
          <w:p w:rsidR="009D3DA3" w:rsidRDefault="009D3DA3" w:rsidP="00AB5894">
            <w:r>
              <w:t>Detroit</w:t>
            </w:r>
          </w:p>
        </w:tc>
        <w:tc>
          <w:tcPr>
            <w:tcW w:w="900" w:type="dxa"/>
          </w:tcPr>
          <w:p w:rsidR="009D3DA3" w:rsidRDefault="009D3DA3" w:rsidP="007F2FC0">
            <w:pPr>
              <w:jc w:val="center"/>
            </w:pPr>
            <w:r>
              <w:t>339</w:t>
            </w:r>
          </w:p>
        </w:tc>
        <w:tc>
          <w:tcPr>
            <w:tcW w:w="900" w:type="dxa"/>
          </w:tcPr>
          <w:p w:rsidR="009D3DA3" w:rsidRDefault="009D3DA3" w:rsidP="007F2FC0">
            <w:pPr>
              <w:jc w:val="center"/>
            </w:pPr>
            <w:r>
              <w:t>678</w:t>
            </w:r>
          </w:p>
        </w:tc>
        <w:tc>
          <w:tcPr>
            <w:tcW w:w="900" w:type="dxa"/>
          </w:tcPr>
          <w:p w:rsidR="009D3DA3" w:rsidRPr="0046645E" w:rsidRDefault="009D3DA3" w:rsidP="003B3666">
            <w:pPr>
              <w:spacing w:before="40"/>
              <w:jc w:val="center"/>
              <w:rPr>
                <w:sz w:val="16"/>
                <w:szCs w:val="16"/>
              </w:rPr>
            </w:pPr>
            <w:r w:rsidRPr="0046645E">
              <w:rPr>
                <w:sz w:val="16"/>
                <w:szCs w:val="16"/>
              </w:rPr>
              <w:t>1</w:t>
            </w:r>
            <w:r w:rsidR="003B3666">
              <w:rPr>
                <w:sz w:val="16"/>
                <w:szCs w:val="16"/>
              </w:rPr>
              <w:t>4</w:t>
            </w:r>
            <w:r w:rsidRPr="0046645E">
              <w:rPr>
                <w:sz w:val="16"/>
                <w:szCs w:val="16"/>
              </w:rPr>
              <w:t>, 1</w:t>
            </w:r>
            <w:r w:rsidR="003B3666">
              <w:rPr>
                <w:sz w:val="16"/>
                <w:szCs w:val="16"/>
              </w:rPr>
              <w:t>6</w:t>
            </w:r>
            <w:r w:rsidRPr="0046645E">
              <w:rPr>
                <w:sz w:val="16"/>
                <w:szCs w:val="16"/>
              </w:rPr>
              <w:t>, 2</w:t>
            </w:r>
            <w:r w:rsidR="003B3666">
              <w:rPr>
                <w:sz w:val="16"/>
                <w:szCs w:val="16"/>
              </w:rPr>
              <w:t>9</w:t>
            </w:r>
          </w:p>
        </w:tc>
      </w:tr>
      <w:tr w:rsidR="001F0C73" w:rsidTr="001E0CAA">
        <w:tc>
          <w:tcPr>
            <w:tcW w:w="1615" w:type="dxa"/>
          </w:tcPr>
          <w:p w:rsidR="001F0C73" w:rsidRDefault="001F0C73" w:rsidP="001F0C73">
            <w:r>
              <w:t>Escanaba</w:t>
            </w:r>
          </w:p>
        </w:tc>
        <w:tc>
          <w:tcPr>
            <w:tcW w:w="900" w:type="dxa"/>
          </w:tcPr>
          <w:p w:rsidR="001F0C73" w:rsidRDefault="001F0C73" w:rsidP="001F0C73">
            <w:pPr>
              <w:jc w:val="center"/>
            </w:pPr>
            <w:r>
              <w:t>175</w:t>
            </w:r>
          </w:p>
        </w:tc>
        <w:tc>
          <w:tcPr>
            <w:tcW w:w="900" w:type="dxa"/>
          </w:tcPr>
          <w:p w:rsidR="001F0C73" w:rsidRDefault="001F0C73" w:rsidP="001F0C73">
            <w:pPr>
              <w:jc w:val="center"/>
            </w:pPr>
            <w:r>
              <w:t>350</w:t>
            </w:r>
          </w:p>
        </w:tc>
        <w:tc>
          <w:tcPr>
            <w:tcW w:w="900" w:type="dxa"/>
          </w:tcPr>
          <w:p w:rsidR="001F0C73" w:rsidRPr="0046645E" w:rsidRDefault="00E630E5" w:rsidP="003B3666">
            <w:pPr>
              <w:spacing w:before="40"/>
              <w:jc w:val="center"/>
              <w:rPr>
                <w:sz w:val="16"/>
                <w:szCs w:val="16"/>
              </w:rPr>
            </w:pPr>
            <w:r>
              <w:rPr>
                <w:sz w:val="16"/>
                <w:szCs w:val="16"/>
              </w:rPr>
              <w:t>13, 1</w:t>
            </w:r>
            <w:r w:rsidR="003B3666">
              <w:rPr>
                <w:sz w:val="16"/>
                <w:szCs w:val="16"/>
              </w:rPr>
              <w:t>5</w:t>
            </w:r>
            <w:r>
              <w:rPr>
                <w:sz w:val="16"/>
                <w:szCs w:val="16"/>
              </w:rPr>
              <w:t>, 2</w:t>
            </w:r>
            <w:r w:rsidR="003B3666">
              <w:rPr>
                <w:sz w:val="16"/>
                <w:szCs w:val="16"/>
              </w:rPr>
              <w:t>6</w:t>
            </w:r>
          </w:p>
        </w:tc>
      </w:tr>
      <w:tr w:rsidR="001F0C73" w:rsidTr="001E0CAA">
        <w:tc>
          <w:tcPr>
            <w:tcW w:w="1615" w:type="dxa"/>
          </w:tcPr>
          <w:p w:rsidR="001F0C73" w:rsidRDefault="001F0C73" w:rsidP="001F0C73">
            <w:r>
              <w:t>Flint</w:t>
            </w:r>
          </w:p>
        </w:tc>
        <w:tc>
          <w:tcPr>
            <w:tcW w:w="900" w:type="dxa"/>
          </w:tcPr>
          <w:p w:rsidR="001F0C73" w:rsidRDefault="001F0C73" w:rsidP="001F0C73">
            <w:pPr>
              <w:jc w:val="center"/>
            </w:pPr>
            <w:r>
              <w:t>279</w:t>
            </w:r>
          </w:p>
        </w:tc>
        <w:tc>
          <w:tcPr>
            <w:tcW w:w="900" w:type="dxa"/>
          </w:tcPr>
          <w:p w:rsidR="001F0C73" w:rsidRDefault="001F0C73" w:rsidP="001F0C73">
            <w:pPr>
              <w:jc w:val="center"/>
            </w:pPr>
            <w:r>
              <w:t>558</w:t>
            </w:r>
          </w:p>
        </w:tc>
        <w:tc>
          <w:tcPr>
            <w:tcW w:w="900" w:type="dxa"/>
          </w:tcPr>
          <w:p w:rsidR="001F0C73" w:rsidRPr="0046645E" w:rsidRDefault="00E630E5" w:rsidP="003B3666">
            <w:pPr>
              <w:spacing w:before="40"/>
              <w:jc w:val="center"/>
              <w:rPr>
                <w:sz w:val="16"/>
                <w:szCs w:val="16"/>
              </w:rPr>
            </w:pPr>
            <w:r>
              <w:rPr>
                <w:sz w:val="16"/>
                <w:szCs w:val="16"/>
              </w:rPr>
              <w:t>13, 1</w:t>
            </w:r>
            <w:r w:rsidR="003B3666">
              <w:rPr>
                <w:sz w:val="16"/>
                <w:szCs w:val="16"/>
              </w:rPr>
              <w:t>5</w:t>
            </w:r>
            <w:r>
              <w:rPr>
                <w:sz w:val="16"/>
                <w:szCs w:val="16"/>
              </w:rPr>
              <w:t>, 2</w:t>
            </w:r>
            <w:r w:rsidR="003B3666">
              <w:rPr>
                <w:sz w:val="16"/>
                <w:szCs w:val="16"/>
              </w:rPr>
              <w:t>6</w:t>
            </w:r>
          </w:p>
        </w:tc>
      </w:tr>
      <w:tr w:rsidR="009D3DA3" w:rsidTr="001E0CAA">
        <w:tc>
          <w:tcPr>
            <w:tcW w:w="1615" w:type="dxa"/>
          </w:tcPr>
          <w:p w:rsidR="009D3DA3" w:rsidRDefault="009D3DA3" w:rsidP="00AB5894">
            <w:r>
              <w:t>Grand Rapids</w:t>
            </w:r>
          </w:p>
        </w:tc>
        <w:tc>
          <w:tcPr>
            <w:tcW w:w="900" w:type="dxa"/>
          </w:tcPr>
          <w:p w:rsidR="009D3DA3" w:rsidRDefault="009D3DA3" w:rsidP="007F2FC0">
            <w:pPr>
              <w:jc w:val="center"/>
            </w:pPr>
            <w:r>
              <w:t>278</w:t>
            </w:r>
          </w:p>
        </w:tc>
        <w:tc>
          <w:tcPr>
            <w:tcW w:w="900" w:type="dxa"/>
          </w:tcPr>
          <w:p w:rsidR="009D3DA3" w:rsidRDefault="009D3DA3" w:rsidP="007F2FC0">
            <w:pPr>
              <w:jc w:val="center"/>
            </w:pPr>
            <w:r>
              <w:t>556</w:t>
            </w:r>
          </w:p>
        </w:tc>
        <w:tc>
          <w:tcPr>
            <w:tcW w:w="900" w:type="dxa"/>
          </w:tcPr>
          <w:p w:rsidR="009D3DA3" w:rsidRPr="0046645E" w:rsidRDefault="009D3DA3" w:rsidP="003B3666">
            <w:pPr>
              <w:spacing w:before="40"/>
              <w:jc w:val="center"/>
              <w:rPr>
                <w:sz w:val="16"/>
                <w:szCs w:val="16"/>
              </w:rPr>
            </w:pPr>
            <w:r w:rsidRPr="0046645E">
              <w:rPr>
                <w:sz w:val="16"/>
                <w:szCs w:val="16"/>
              </w:rPr>
              <w:t>1</w:t>
            </w:r>
            <w:r w:rsidR="00E630E5">
              <w:rPr>
                <w:sz w:val="16"/>
                <w:szCs w:val="16"/>
              </w:rPr>
              <w:t>4</w:t>
            </w:r>
            <w:r w:rsidRPr="0046645E">
              <w:rPr>
                <w:sz w:val="16"/>
                <w:szCs w:val="16"/>
              </w:rPr>
              <w:t>, 1</w:t>
            </w:r>
            <w:r w:rsidR="00E630E5">
              <w:rPr>
                <w:sz w:val="16"/>
                <w:szCs w:val="16"/>
              </w:rPr>
              <w:t>6</w:t>
            </w:r>
            <w:r w:rsidRPr="0046645E">
              <w:rPr>
                <w:sz w:val="16"/>
                <w:szCs w:val="16"/>
              </w:rPr>
              <w:t>, 2</w:t>
            </w:r>
            <w:r w:rsidR="003B3666">
              <w:rPr>
                <w:sz w:val="16"/>
                <w:szCs w:val="16"/>
              </w:rPr>
              <w:t>9</w:t>
            </w:r>
          </w:p>
        </w:tc>
      </w:tr>
      <w:tr w:rsidR="001F0C73" w:rsidTr="001E0CAA">
        <w:tc>
          <w:tcPr>
            <w:tcW w:w="1615" w:type="dxa"/>
          </w:tcPr>
          <w:p w:rsidR="001F0C73" w:rsidRDefault="001F0C73" w:rsidP="001F0C73">
            <w:r>
              <w:t>Houghton</w:t>
            </w:r>
          </w:p>
        </w:tc>
        <w:tc>
          <w:tcPr>
            <w:tcW w:w="900" w:type="dxa"/>
          </w:tcPr>
          <w:p w:rsidR="001F0C73" w:rsidRDefault="001F0C73" w:rsidP="001F0C73">
            <w:pPr>
              <w:jc w:val="center"/>
            </w:pPr>
            <w:r>
              <w:t>264</w:t>
            </w:r>
          </w:p>
        </w:tc>
        <w:tc>
          <w:tcPr>
            <w:tcW w:w="900" w:type="dxa"/>
          </w:tcPr>
          <w:p w:rsidR="001F0C73" w:rsidRDefault="001F0C73" w:rsidP="001F0C73">
            <w:pPr>
              <w:jc w:val="center"/>
            </w:pPr>
            <w:r>
              <w:t>528</w:t>
            </w:r>
          </w:p>
        </w:tc>
        <w:tc>
          <w:tcPr>
            <w:tcW w:w="900" w:type="dxa"/>
          </w:tcPr>
          <w:p w:rsidR="001F0C73" w:rsidRPr="0046645E" w:rsidRDefault="00E630E5" w:rsidP="003B3666">
            <w:pPr>
              <w:spacing w:before="40"/>
              <w:jc w:val="center"/>
              <w:rPr>
                <w:sz w:val="16"/>
                <w:szCs w:val="16"/>
              </w:rPr>
            </w:pPr>
            <w:r>
              <w:rPr>
                <w:sz w:val="16"/>
                <w:szCs w:val="16"/>
              </w:rPr>
              <w:t xml:space="preserve">13, </w:t>
            </w:r>
            <w:r w:rsidR="003B3666">
              <w:rPr>
                <w:sz w:val="16"/>
                <w:szCs w:val="16"/>
              </w:rPr>
              <w:t>15</w:t>
            </w:r>
            <w:r>
              <w:rPr>
                <w:sz w:val="16"/>
                <w:szCs w:val="16"/>
              </w:rPr>
              <w:t xml:space="preserve"> 2</w:t>
            </w:r>
            <w:r w:rsidR="003B3666">
              <w:rPr>
                <w:sz w:val="16"/>
                <w:szCs w:val="16"/>
              </w:rPr>
              <w:t>6</w:t>
            </w:r>
          </w:p>
        </w:tc>
      </w:tr>
      <w:tr w:rsidR="009D3DA3" w:rsidTr="001E0CAA">
        <w:tc>
          <w:tcPr>
            <w:tcW w:w="1615" w:type="dxa"/>
          </w:tcPr>
          <w:p w:rsidR="009D3DA3" w:rsidRDefault="009D3DA3" w:rsidP="00AB5894">
            <w:r>
              <w:t>Kalamazoo</w:t>
            </w:r>
          </w:p>
        </w:tc>
        <w:tc>
          <w:tcPr>
            <w:tcW w:w="900" w:type="dxa"/>
          </w:tcPr>
          <w:p w:rsidR="009D3DA3" w:rsidRDefault="009D3DA3" w:rsidP="007F2FC0">
            <w:pPr>
              <w:jc w:val="center"/>
            </w:pPr>
            <w:r>
              <w:t>328</w:t>
            </w:r>
          </w:p>
        </w:tc>
        <w:tc>
          <w:tcPr>
            <w:tcW w:w="900" w:type="dxa"/>
          </w:tcPr>
          <w:p w:rsidR="009D3DA3" w:rsidRDefault="009D3DA3" w:rsidP="007F2FC0">
            <w:pPr>
              <w:jc w:val="center"/>
            </w:pPr>
            <w:r>
              <w:t>656</w:t>
            </w:r>
          </w:p>
        </w:tc>
        <w:tc>
          <w:tcPr>
            <w:tcW w:w="900" w:type="dxa"/>
          </w:tcPr>
          <w:p w:rsidR="009D3DA3" w:rsidRPr="0046645E" w:rsidRDefault="009D3DA3" w:rsidP="003B3666">
            <w:pPr>
              <w:spacing w:before="40"/>
              <w:jc w:val="center"/>
              <w:rPr>
                <w:sz w:val="16"/>
                <w:szCs w:val="16"/>
              </w:rPr>
            </w:pPr>
            <w:r w:rsidRPr="0046645E">
              <w:rPr>
                <w:sz w:val="16"/>
                <w:szCs w:val="16"/>
              </w:rPr>
              <w:t>1</w:t>
            </w:r>
            <w:r w:rsidR="003B3666">
              <w:rPr>
                <w:sz w:val="16"/>
                <w:szCs w:val="16"/>
              </w:rPr>
              <w:t>4</w:t>
            </w:r>
            <w:r w:rsidRPr="0046645E">
              <w:rPr>
                <w:sz w:val="16"/>
                <w:szCs w:val="16"/>
              </w:rPr>
              <w:t>, 1</w:t>
            </w:r>
            <w:r w:rsidR="003B3666">
              <w:rPr>
                <w:sz w:val="16"/>
                <w:szCs w:val="16"/>
              </w:rPr>
              <w:t>6</w:t>
            </w:r>
            <w:r w:rsidRPr="0046645E">
              <w:rPr>
                <w:sz w:val="16"/>
                <w:szCs w:val="16"/>
              </w:rPr>
              <w:t>, 2</w:t>
            </w:r>
            <w:r w:rsidR="003B3666">
              <w:rPr>
                <w:sz w:val="16"/>
                <w:szCs w:val="16"/>
              </w:rPr>
              <w:t>9</w:t>
            </w:r>
          </w:p>
        </w:tc>
      </w:tr>
      <w:tr w:rsidR="009D3DA3" w:rsidTr="001E0CAA">
        <w:tc>
          <w:tcPr>
            <w:tcW w:w="1615" w:type="dxa"/>
          </w:tcPr>
          <w:p w:rsidR="009D3DA3" w:rsidRDefault="009D3DA3" w:rsidP="00AB5894">
            <w:r>
              <w:t>Lansing</w:t>
            </w:r>
          </w:p>
        </w:tc>
        <w:tc>
          <w:tcPr>
            <w:tcW w:w="900" w:type="dxa"/>
          </w:tcPr>
          <w:p w:rsidR="009D3DA3" w:rsidRDefault="009D3DA3" w:rsidP="007F2FC0">
            <w:pPr>
              <w:jc w:val="center"/>
            </w:pPr>
            <w:r>
              <w:t>282</w:t>
            </w:r>
          </w:p>
        </w:tc>
        <w:tc>
          <w:tcPr>
            <w:tcW w:w="900" w:type="dxa"/>
          </w:tcPr>
          <w:p w:rsidR="009D3DA3" w:rsidRDefault="009D3DA3" w:rsidP="007F2FC0">
            <w:pPr>
              <w:jc w:val="center"/>
            </w:pPr>
            <w:r>
              <w:t>564</w:t>
            </w:r>
          </w:p>
        </w:tc>
        <w:tc>
          <w:tcPr>
            <w:tcW w:w="900" w:type="dxa"/>
          </w:tcPr>
          <w:p w:rsidR="009D3DA3" w:rsidRPr="0046645E" w:rsidRDefault="009D3DA3" w:rsidP="003B3666">
            <w:pPr>
              <w:spacing w:before="40"/>
              <w:jc w:val="center"/>
              <w:rPr>
                <w:sz w:val="16"/>
                <w:szCs w:val="16"/>
              </w:rPr>
            </w:pPr>
            <w:r w:rsidRPr="0046645E">
              <w:rPr>
                <w:sz w:val="16"/>
                <w:szCs w:val="16"/>
              </w:rPr>
              <w:t>1</w:t>
            </w:r>
            <w:r w:rsidR="003B3666">
              <w:rPr>
                <w:sz w:val="16"/>
                <w:szCs w:val="16"/>
              </w:rPr>
              <w:t>4, 16</w:t>
            </w:r>
            <w:r w:rsidRPr="0046645E">
              <w:rPr>
                <w:sz w:val="16"/>
                <w:szCs w:val="16"/>
              </w:rPr>
              <w:t>, 2</w:t>
            </w:r>
            <w:r w:rsidR="003B3666">
              <w:rPr>
                <w:sz w:val="16"/>
                <w:szCs w:val="16"/>
              </w:rPr>
              <w:t>9</w:t>
            </w:r>
          </w:p>
        </w:tc>
      </w:tr>
      <w:tr w:rsidR="001F0C73" w:rsidTr="001E0CAA">
        <w:tc>
          <w:tcPr>
            <w:tcW w:w="1615" w:type="dxa"/>
          </w:tcPr>
          <w:p w:rsidR="001F0C73" w:rsidRDefault="001F0C73" w:rsidP="001F0C73">
            <w:r>
              <w:t>Marquette</w:t>
            </w:r>
          </w:p>
        </w:tc>
        <w:tc>
          <w:tcPr>
            <w:tcW w:w="900" w:type="dxa"/>
          </w:tcPr>
          <w:p w:rsidR="001F0C73" w:rsidRDefault="001F0C73" w:rsidP="001F0C73">
            <w:pPr>
              <w:jc w:val="center"/>
            </w:pPr>
            <w:r>
              <w:t>165</w:t>
            </w:r>
          </w:p>
        </w:tc>
        <w:tc>
          <w:tcPr>
            <w:tcW w:w="900" w:type="dxa"/>
          </w:tcPr>
          <w:p w:rsidR="001F0C73" w:rsidRDefault="001F0C73" w:rsidP="001F0C73">
            <w:pPr>
              <w:jc w:val="center"/>
            </w:pPr>
            <w:r>
              <w:t>330</w:t>
            </w:r>
          </w:p>
        </w:tc>
        <w:tc>
          <w:tcPr>
            <w:tcW w:w="900" w:type="dxa"/>
          </w:tcPr>
          <w:p w:rsidR="001F0C73" w:rsidRPr="0046645E" w:rsidRDefault="00E630E5" w:rsidP="003B3666">
            <w:pPr>
              <w:spacing w:before="40"/>
              <w:jc w:val="center"/>
              <w:rPr>
                <w:sz w:val="16"/>
                <w:szCs w:val="16"/>
              </w:rPr>
            </w:pPr>
            <w:r>
              <w:rPr>
                <w:sz w:val="16"/>
                <w:szCs w:val="16"/>
              </w:rPr>
              <w:t>13, 1</w:t>
            </w:r>
            <w:r w:rsidR="003B3666">
              <w:rPr>
                <w:sz w:val="16"/>
                <w:szCs w:val="16"/>
              </w:rPr>
              <w:t>5</w:t>
            </w:r>
            <w:r>
              <w:rPr>
                <w:sz w:val="16"/>
                <w:szCs w:val="16"/>
              </w:rPr>
              <w:t>, 2</w:t>
            </w:r>
            <w:r w:rsidR="003B3666">
              <w:rPr>
                <w:sz w:val="16"/>
                <w:szCs w:val="16"/>
              </w:rPr>
              <w:t>6</w:t>
            </w:r>
          </w:p>
        </w:tc>
      </w:tr>
      <w:tr w:rsidR="009D3DA3" w:rsidTr="001E0CAA">
        <w:tc>
          <w:tcPr>
            <w:tcW w:w="1615" w:type="dxa"/>
          </w:tcPr>
          <w:p w:rsidR="009D3DA3" w:rsidRDefault="009D3DA3" w:rsidP="00AB5894">
            <w:r>
              <w:t>Petoskey</w:t>
            </w:r>
          </w:p>
        </w:tc>
        <w:tc>
          <w:tcPr>
            <w:tcW w:w="900" w:type="dxa"/>
          </w:tcPr>
          <w:p w:rsidR="009D3DA3" w:rsidRDefault="009D3DA3" w:rsidP="007F2FC0">
            <w:pPr>
              <w:jc w:val="center"/>
            </w:pPr>
            <w:r>
              <w:t>94</w:t>
            </w:r>
          </w:p>
        </w:tc>
        <w:tc>
          <w:tcPr>
            <w:tcW w:w="900" w:type="dxa"/>
          </w:tcPr>
          <w:p w:rsidR="009D3DA3" w:rsidRDefault="009D3DA3" w:rsidP="007F2FC0">
            <w:pPr>
              <w:jc w:val="center"/>
            </w:pPr>
            <w:r>
              <w:t>188</w:t>
            </w:r>
          </w:p>
        </w:tc>
        <w:tc>
          <w:tcPr>
            <w:tcW w:w="900" w:type="dxa"/>
          </w:tcPr>
          <w:p w:rsidR="009D3DA3" w:rsidRPr="0046645E" w:rsidRDefault="009D3DA3" w:rsidP="003B3666">
            <w:pPr>
              <w:spacing w:before="40"/>
              <w:jc w:val="center"/>
              <w:rPr>
                <w:sz w:val="16"/>
                <w:szCs w:val="16"/>
              </w:rPr>
            </w:pPr>
            <w:r w:rsidRPr="0046645E">
              <w:rPr>
                <w:sz w:val="16"/>
                <w:szCs w:val="16"/>
              </w:rPr>
              <w:t>1</w:t>
            </w:r>
            <w:r w:rsidR="003B3666">
              <w:rPr>
                <w:sz w:val="16"/>
                <w:szCs w:val="16"/>
              </w:rPr>
              <w:t>4, 16</w:t>
            </w:r>
            <w:r w:rsidRPr="0046645E">
              <w:rPr>
                <w:sz w:val="16"/>
                <w:szCs w:val="16"/>
              </w:rPr>
              <w:t>, 2</w:t>
            </w:r>
            <w:r w:rsidR="003B3666">
              <w:rPr>
                <w:sz w:val="16"/>
                <w:szCs w:val="16"/>
              </w:rPr>
              <w:t>9</w:t>
            </w:r>
          </w:p>
        </w:tc>
      </w:tr>
      <w:tr w:rsidR="0046645E" w:rsidTr="001E0CAA">
        <w:tc>
          <w:tcPr>
            <w:tcW w:w="1615" w:type="dxa"/>
          </w:tcPr>
          <w:p w:rsidR="0046645E" w:rsidRPr="0046645E" w:rsidRDefault="0046645E" w:rsidP="0046645E">
            <w:r w:rsidRPr="0046645E">
              <w:t>Traverse City</w:t>
            </w:r>
          </w:p>
        </w:tc>
        <w:tc>
          <w:tcPr>
            <w:tcW w:w="900" w:type="dxa"/>
          </w:tcPr>
          <w:p w:rsidR="0046645E" w:rsidRPr="0046645E" w:rsidRDefault="0046645E" w:rsidP="0046645E">
            <w:pPr>
              <w:jc w:val="center"/>
            </w:pPr>
            <w:r w:rsidRPr="0046645E">
              <w:t>169</w:t>
            </w:r>
          </w:p>
        </w:tc>
        <w:tc>
          <w:tcPr>
            <w:tcW w:w="900" w:type="dxa"/>
          </w:tcPr>
          <w:p w:rsidR="0046645E" w:rsidRPr="0046645E" w:rsidRDefault="0046645E" w:rsidP="0046645E">
            <w:pPr>
              <w:jc w:val="center"/>
            </w:pPr>
            <w:r w:rsidRPr="0046645E">
              <w:t>338</w:t>
            </w:r>
          </w:p>
        </w:tc>
        <w:tc>
          <w:tcPr>
            <w:tcW w:w="900" w:type="dxa"/>
          </w:tcPr>
          <w:p w:rsidR="0046645E" w:rsidRPr="0046645E" w:rsidRDefault="0046645E" w:rsidP="003B3666">
            <w:pPr>
              <w:spacing w:before="40"/>
              <w:jc w:val="center"/>
              <w:rPr>
                <w:sz w:val="16"/>
                <w:szCs w:val="16"/>
              </w:rPr>
            </w:pPr>
            <w:r w:rsidRPr="0046645E">
              <w:rPr>
                <w:sz w:val="16"/>
                <w:szCs w:val="16"/>
              </w:rPr>
              <w:t>1</w:t>
            </w:r>
            <w:r w:rsidR="003B3666">
              <w:rPr>
                <w:sz w:val="16"/>
                <w:szCs w:val="16"/>
              </w:rPr>
              <w:t>4</w:t>
            </w:r>
            <w:r w:rsidRPr="0046645E">
              <w:rPr>
                <w:sz w:val="16"/>
                <w:szCs w:val="16"/>
              </w:rPr>
              <w:t>, 1</w:t>
            </w:r>
            <w:r w:rsidR="003B3666">
              <w:rPr>
                <w:sz w:val="16"/>
                <w:szCs w:val="16"/>
              </w:rPr>
              <w:t>6</w:t>
            </w:r>
            <w:r w:rsidRPr="0046645E">
              <w:rPr>
                <w:sz w:val="16"/>
                <w:szCs w:val="16"/>
              </w:rPr>
              <w:t xml:space="preserve">, </w:t>
            </w:r>
            <w:r w:rsidR="003B3666">
              <w:rPr>
                <w:sz w:val="16"/>
                <w:szCs w:val="16"/>
              </w:rPr>
              <w:t>29</w:t>
            </w:r>
          </w:p>
        </w:tc>
      </w:tr>
    </w:tbl>
    <w:p w:rsidR="0056192A" w:rsidRDefault="0056192A" w:rsidP="002756B4">
      <w:pPr>
        <w:rPr>
          <w:b/>
          <w:bCs/>
          <w:color w:val="003F87"/>
          <w:sz w:val="28"/>
          <w:szCs w:val="30"/>
        </w:rPr>
      </w:pPr>
    </w:p>
    <w:p w:rsidR="0056192A" w:rsidRDefault="0056192A" w:rsidP="002756B4">
      <w:pPr>
        <w:rPr>
          <w:b/>
          <w:bCs/>
          <w:color w:val="003F87"/>
          <w:sz w:val="28"/>
          <w:szCs w:val="30"/>
        </w:rPr>
      </w:pPr>
    </w:p>
    <w:p w:rsidR="0056192A" w:rsidRDefault="0056192A" w:rsidP="002756B4">
      <w:pPr>
        <w:rPr>
          <w:b/>
          <w:bCs/>
          <w:color w:val="003F87"/>
          <w:sz w:val="28"/>
          <w:szCs w:val="30"/>
        </w:rPr>
      </w:pPr>
      <w:bookmarkStart w:id="0" w:name="_GoBack"/>
      <w:bookmarkEnd w:id="0"/>
    </w:p>
    <w:p w:rsidR="002756B4" w:rsidRPr="00A22DF4" w:rsidRDefault="002756B4" w:rsidP="002756B4">
      <w:pPr>
        <w:rPr>
          <w:b/>
          <w:bCs/>
          <w:color w:val="003F87"/>
          <w:sz w:val="28"/>
          <w:szCs w:val="30"/>
        </w:rPr>
      </w:pPr>
      <w:r w:rsidRPr="00A22DF4">
        <w:rPr>
          <w:b/>
          <w:bCs/>
          <w:color w:val="003F87"/>
          <w:sz w:val="28"/>
          <w:szCs w:val="30"/>
        </w:rPr>
        <w:t>Lodging:</w:t>
      </w:r>
    </w:p>
    <w:p w:rsidR="00D757CB" w:rsidRPr="00A22DF4" w:rsidRDefault="002756B4" w:rsidP="002756B4">
      <w:pPr>
        <w:rPr>
          <w:sz w:val="20"/>
        </w:rPr>
      </w:pPr>
      <w:r w:rsidRPr="00A22DF4">
        <w:rPr>
          <w:sz w:val="20"/>
        </w:rPr>
        <w:t>The University will reimburse lodging expenses for</w:t>
      </w:r>
      <w:r w:rsidR="00D757CB" w:rsidRPr="00A22DF4">
        <w:rPr>
          <w:sz w:val="20"/>
        </w:rPr>
        <w:t>:</w:t>
      </w:r>
    </w:p>
    <w:p w:rsidR="00D757CB" w:rsidRPr="00A22DF4" w:rsidRDefault="002756B4" w:rsidP="00D757CB">
      <w:pPr>
        <w:pStyle w:val="ListParagraph"/>
        <w:numPr>
          <w:ilvl w:val="0"/>
          <w:numId w:val="2"/>
        </w:numPr>
        <w:ind w:left="540" w:hanging="270"/>
        <w:rPr>
          <w:sz w:val="20"/>
        </w:rPr>
      </w:pPr>
      <w:r w:rsidRPr="00A22DF4">
        <w:rPr>
          <w:sz w:val="20"/>
        </w:rPr>
        <w:t xml:space="preserve">round-trips of 250 miles or more; </w:t>
      </w:r>
    </w:p>
    <w:p w:rsidR="00D757CB" w:rsidRPr="00A22DF4" w:rsidRDefault="002756B4" w:rsidP="00D757CB">
      <w:pPr>
        <w:pStyle w:val="ListParagraph"/>
        <w:numPr>
          <w:ilvl w:val="0"/>
          <w:numId w:val="2"/>
        </w:numPr>
        <w:ind w:left="540" w:hanging="270"/>
        <w:rPr>
          <w:sz w:val="20"/>
        </w:rPr>
      </w:pPr>
      <w:r w:rsidRPr="00A22DF4">
        <w:rPr>
          <w:sz w:val="20"/>
        </w:rPr>
        <w:t xml:space="preserve">overnight stays required as part of an approved University business-related event; or </w:t>
      </w:r>
    </w:p>
    <w:p w:rsidR="00D757CB" w:rsidRPr="00A22DF4" w:rsidRDefault="002756B4" w:rsidP="00D757CB">
      <w:pPr>
        <w:pStyle w:val="ListParagraph"/>
        <w:numPr>
          <w:ilvl w:val="0"/>
          <w:numId w:val="2"/>
        </w:numPr>
        <w:ind w:left="540" w:hanging="270"/>
        <w:rPr>
          <w:sz w:val="20"/>
        </w:rPr>
      </w:pPr>
      <w:proofErr w:type="gramStart"/>
      <w:r w:rsidRPr="00A22DF4">
        <w:rPr>
          <w:sz w:val="20"/>
        </w:rPr>
        <w:t>as</w:t>
      </w:r>
      <w:proofErr w:type="gramEnd"/>
      <w:r w:rsidRPr="00A22DF4">
        <w:rPr>
          <w:sz w:val="20"/>
        </w:rPr>
        <w:t xml:space="preserve"> permitted for faculty teaching at regional centers. </w:t>
      </w:r>
    </w:p>
    <w:p w:rsidR="00D757CB" w:rsidRPr="00A22DF4" w:rsidRDefault="00D757CB" w:rsidP="00D757CB">
      <w:pPr>
        <w:rPr>
          <w:sz w:val="20"/>
        </w:rPr>
      </w:pPr>
    </w:p>
    <w:p w:rsidR="00AB5894" w:rsidRPr="00A22DF4" w:rsidRDefault="002756B4" w:rsidP="00D757CB">
      <w:pPr>
        <w:rPr>
          <w:sz w:val="20"/>
        </w:rPr>
      </w:pPr>
      <w:r w:rsidRPr="00A22DF4">
        <w:rPr>
          <w:sz w:val="20"/>
        </w:rPr>
        <w:t>Employees are required to obtain the most economical lodging available and the amount of the reimbursement shall not exceed a single room rate. All University employees traveling on University business must request the "</w:t>
      </w:r>
      <w:r w:rsidR="0056192A">
        <w:rPr>
          <w:sz w:val="20"/>
        </w:rPr>
        <w:t>State of Michigan</w:t>
      </w:r>
      <w:r w:rsidRPr="00A22DF4">
        <w:rPr>
          <w:sz w:val="20"/>
        </w:rPr>
        <w:t xml:space="preserve">" </w:t>
      </w:r>
      <w:r w:rsidR="0056192A">
        <w:rPr>
          <w:sz w:val="20"/>
        </w:rPr>
        <w:t xml:space="preserve">or “Government” </w:t>
      </w:r>
      <w:r w:rsidRPr="00A22DF4">
        <w:rPr>
          <w:sz w:val="20"/>
        </w:rPr>
        <w:t>rate when making hotel reservations and confirm the rate upon check-in. University employees must also present a tax-exempt certificate or tax-exempt P-Card upon check-in when staying in Michigan.</w:t>
      </w:r>
    </w:p>
    <w:p w:rsidR="00D757CB" w:rsidRPr="00A22DF4" w:rsidRDefault="00D757CB" w:rsidP="00D757CB">
      <w:pPr>
        <w:rPr>
          <w:sz w:val="20"/>
        </w:rPr>
      </w:pPr>
    </w:p>
    <w:p w:rsidR="00D757CB" w:rsidRPr="00A22DF4" w:rsidRDefault="00D757CB" w:rsidP="00D757CB">
      <w:pPr>
        <w:rPr>
          <w:b/>
          <w:bCs/>
          <w:color w:val="003F87"/>
          <w:sz w:val="28"/>
          <w:szCs w:val="30"/>
        </w:rPr>
      </w:pPr>
      <w:r w:rsidRPr="00A22DF4">
        <w:rPr>
          <w:b/>
          <w:bCs/>
          <w:color w:val="003F87"/>
          <w:sz w:val="28"/>
          <w:szCs w:val="30"/>
        </w:rPr>
        <w:t>Meals:</w:t>
      </w:r>
    </w:p>
    <w:p w:rsidR="00D757CB" w:rsidRDefault="00D757CB" w:rsidP="00D757CB">
      <w:pPr>
        <w:rPr>
          <w:sz w:val="20"/>
        </w:rPr>
      </w:pPr>
      <w:r w:rsidRPr="00A22DF4">
        <w:rPr>
          <w:sz w:val="20"/>
        </w:rPr>
        <w:t>Whenever meals are served at meetings, conferences, or on planes, the traveler shall not be entitled to any meal allowance for those particular meals.</w:t>
      </w:r>
      <w:r w:rsidR="003B38A3">
        <w:rPr>
          <w:sz w:val="20"/>
        </w:rPr>
        <w:t xml:space="preserve"> </w:t>
      </w:r>
      <w:r w:rsidR="003B38A3" w:rsidRPr="003B38A3">
        <w:rPr>
          <w:sz w:val="20"/>
        </w:rPr>
        <w:t>In accordance with IRS regulations, any meals reimbursed that do not include an overnight stay will be taxable to the employee.  The value of the meal will be added to the next payroll cycle for that employee and appropriate taxes withheld.  Even if a traveler leaves one day and returns after midnight of the next day, same-day travel status applies unless the traveler has incurred overnight lodging.</w:t>
      </w:r>
    </w:p>
    <w:p w:rsidR="00644B96" w:rsidRDefault="00644B96" w:rsidP="00644B96">
      <w:pPr>
        <w:rPr>
          <w:b/>
          <w:bCs/>
          <w:color w:val="003F87"/>
          <w:sz w:val="28"/>
          <w:szCs w:val="30"/>
        </w:rPr>
      </w:pPr>
    </w:p>
    <w:p w:rsidR="00644B96" w:rsidRPr="00A22DF4" w:rsidRDefault="00644B96" w:rsidP="00644B96">
      <w:pPr>
        <w:rPr>
          <w:b/>
          <w:bCs/>
          <w:color w:val="003F87"/>
          <w:sz w:val="28"/>
          <w:szCs w:val="30"/>
        </w:rPr>
      </w:pPr>
      <w:r w:rsidRPr="00A22DF4">
        <w:rPr>
          <w:b/>
          <w:bCs/>
          <w:color w:val="003F87"/>
          <w:sz w:val="28"/>
          <w:szCs w:val="30"/>
        </w:rPr>
        <w:t>Per Diem Rate:</w:t>
      </w:r>
    </w:p>
    <w:tbl>
      <w:tblPr>
        <w:tblStyle w:val="TableGrid"/>
        <w:tblW w:w="0" w:type="auto"/>
        <w:tblLook w:val="04A0" w:firstRow="1" w:lastRow="0" w:firstColumn="1" w:lastColumn="0" w:noHBand="0" w:noVBand="1"/>
      </w:tblPr>
      <w:tblGrid>
        <w:gridCol w:w="1059"/>
        <w:gridCol w:w="1186"/>
        <w:gridCol w:w="1186"/>
        <w:gridCol w:w="1186"/>
      </w:tblGrid>
      <w:tr w:rsidR="00644B96" w:rsidRPr="00293A96" w:rsidTr="004C13CF">
        <w:tc>
          <w:tcPr>
            <w:tcW w:w="1059" w:type="dxa"/>
          </w:tcPr>
          <w:p w:rsidR="00644B96" w:rsidRDefault="00644B96" w:rsidP="004C13CF">
            <w:pPr>
              <w:jc w:val="center"/>
              <w:rPr>
                <w:b/>
              </w:rPr>
            </w:pPr>
          </w:p>
          <w:p w:rsidR="00644B96" w:rsidRPr="00293A96" w:rsidRDefault="00644B96" w:rsidP="004C13CF">
            <w:pPr>
              <w:jc w:val="center"/>
              <w:rPr>
                <w:b/>
              </w:rPr>
            </w:pPr>
            <w:r w:rsidRPr="00293A96">
              <w:rPr>
                <w:b/>
              </w:rPr>
              <w:t>Meal</w:t>
            </w:r>
          </w:p>
        </w:tc>
        <w:tc>
          <w:tcPr>
            <w:tcW w:w="1186" w:type="dxa"/>
          </w:tcPr>
          <w:p w:rsidR="00644B96" w:rsidRDefault="00644B96" w:rsidP="004C13CF">
            <w:pPr>
              <w:jc w:val="center"/>
              <w:rPr>
                <w:b/>
              </w:rPr>
            </w:pPr>
          </w:p>
          <w:p w:rsidR="00644B96" w:rsidRPr="00293A96" w:rsidRDefault="00644B96" w:rsidP="004C13CF">
            <w:pPr>
              <w:jc w:val="center"/>
              <w:rPr>
                <w:b/>
              </w:rPr>
            </w:pPr>
            <w:r w:rsidRPr="00293A96">
              <w:rPr>
                <w:b/>
              </w:rPr>
              <w:t>Amount</w:t>
            </w:r>
          </w:p>
        </w:tc>
        <w:tc>
          <w:tcPr>
            <w:tcW w:w="1186" w:type="dxa"/>
          </w:tcPr>
          <w:p w:rsidR="00644B96" w:rsidRPr="00293A96" w:rsidRDefault="00644B96" w:rsidP="004C13CF">
            <w:pPr>
              <w:jc w:val="center"/>
              <w:rPr>
                <w:b/>
              </w:rPr>
            </w:pPr>
            <w:r w:rsidRPr="00293A96">
              <w:rPr>
                <w:b/>
              </w:rPr>
              <w:t>Leave Before</w:t>
            </w:r>
          </w:p>
        </w:tc>
        <w:tc>
          <w:tcPr>
            <w:tcW w:w="1186" w:type="dxa"/>
          </w:tcPr>
          <w:p w:rsidR="00644B96" w:rsidRPr="00293A96" w:rsidRDefault="00644B96" w:rsidP="004C13CF">
            <w:pPr>
              <w:jc w:val="center"/>
              <w:rPr>
                <w:b/>
              </w:rPr>
            </w:pPr>
            <w:r w:rsidRPr="00293A96">
              <w:rPr>
                <w:b/>
              </w:rPr>
              <w:t>Return After</w:t>
            </w:r>
          </w:p>
        </w:tc>
      </w:tr>
      <w:tr w:rsidR="00644B96" w:rsidTr="004C13CF">
        <w:tc>
          <w:tcPr>
            <w:tcW w:w="1059" w:type="dxa"/>
          </w:tcPr>
          <w:p w:rsidR="00644B96" w:rsidRDefault="00644B96" w:rsidP="004C13CF">
            <w:r>
              <w:t>Breakfast</w:t>
            </w:r>
          </w:p>
        </w:tc>
        <w:tc>
          <w:tcPr>
            <w:tcW w:w="1186" w:type="dxa"/>
          </w:tcPr>
          <w:p w:rsidR="00644B96" w:rsidRDefault="00644B96" w:rsidP="003B38A3">
            <w:pPr>
              <w:jc w:val="center"/>
            </w:pPr>
            <w:r>
              <w:t>$1</w:t>
            </w:r>
            <w:r w:rsidR="003B38A3">
              <w:t>3</w:t>
            </w:r>
            <w:r>
              <w:t>.00</w:t>
            </w:r>
          </w:p>
        </w:tc>
        <w:tc>
          <w:tcPr>
            <w:tcW w:w="1186" w:type="dxa"/>
          </w:tcPr>
          <w:p w:rsidR="00644B96" w:rsidRDefault="00644B96" w:rsidP="004C13CF">
            <w:pPr>
              <w:jc w:val="center"/>
            </w:pPr>
            <w:r>
              <w:t>6:00am</w:t>
            </w:r>
          </w:p>
        </w:tc>
        <w:tc>
          <w:tcPr>
            <w:tcW w:w="1186" w:type="dxa"/>
          </w:tcPr>
          <w:p w:rsidR="00644B96" w:rsidRDefault="00644B96" w:rsidP="004C13CF">
            <w:pPr>
              <w:jc w:val="center"/>
            </w:pPr>
            <w:r>
              <w:t>10:00am</w:t>
            </w:r>
          </w:p>
        </w:tc>
      </w:tr>
      <w:tr w:rsidR="00644B96" w:rsidTr="004C13CF">
        <w:tc>
          <w:tcPr>
            <w:tcW w:w="1059" w:type="dxa"/>
          </w:tcPr>
          <w:p w:rsidR="00644B96" w:rsidRDefault="00644B96" w:rsidP="004C13CF">
            <w:r>
              <w:t>Lunch</w:t>
            </w:r>
          </w:p>
        </w:tc>
        <w:tc>
          <w:tcPr>
            <w:tcW w:w="1186" w:type="dxa"/>
          </w:tcPr>
          <w:p w:rsidR="00644B96" w:rsidRDefault="00644B96" w:rsidP="003B3666">
            <w:pPr>
              <w:jc w:val="center"/>
            </w:pPr>
            <w:r>
              <w:t>$1</w:t>
            </w:r>
            <w:r w:rsidR="003B3666">
              <w:t>5</w:t>
            </w:r>
            <w:r>
              <w:t>.00</w:t>
            </w:r>
          </w:p>
        </w:tc>
        <w:tc>
          <w:tcPr>
            <w:tcW w:w="1186" w:type="dxa"/>
          </w:tcPr>
          <w:p w:rsidR="00644B96" w:rsidRDefault="00644B96" w:rsidP="004C13CF">
            <w:pPr>
              <w:jc w:val="center"/>
            </w:pPr>
            <w:r>
              <w:t>10:00am</w:t>
            </w:r>
          </w:p>
        </w:tc>
        <w:tc>
          <w:tcPr>
            <w:tcW w:w="1186" w:type="dxa"/>
          </w:tcPr>
          <w:p w:rsidR="00644B96" w:rsidRDefault="00644B96" w:rsidP="004C13CF">
            <w:pPr>
              <w:jc w:val="center"/>
            </w:pPr>
            <w:r>
              <w:t>2:00pm</w:t>
            </w:r>
          </w:p>
        </w:tc>
      </w:tr>
      <w:tr w:rsidR="00644B96" w:rsidTr="004C13CF">
        <w:tc>
          <w:tcPr>
            <w:tcW w:w="1059" w:type="dxa"/>
          </w:tcPr>
          <w:p w:rsidR="00644B96" w:rsidRDefault="00644B96" w:rsidP="004C13CF">
            <w:r>
              <w:t>Dinner</w:t>
            </w:r>
          </w:p>
        </w:tc>
        <w:tc>
          <w:tcPr>
            <w:tcW w:w="1186" w:type="dxa"/>
          </w:tcPr>
          <w:p w:rsidR="00644B96" w:rsidRDefault="00644B96" w:rsidP="003B3666">
            <w:pPr>
              <w:jc w:val="center"/>
            </w:pPr>
            <w:r>
              <w:t>$2</w:t>
            </w:r>
            <w:r w:rsidR="003B3666">
              <w:t>6</w:t>
            </w:r>
            <w:r>
              <w:t>.00</w:t>
            </w:r>
          </w:p>
        </w:tc>
        <w:tc>
          <w:tcPr>
            <w:tcW w:w="1186" w:type="dxa"/>
          </w:tcPr>
          <w:p w:rsidR="00644B96" w:rsidRDefault="00644B96" w:rsidP="004C13CF">
            <w:pPr>
              <w:jc w:val="center"/>
            </w:pPr>
            <w:r>
              <w:t>4:00pm</w:t>
            </w:r>
          </w:p>
        </w:tc>
        <w:tc>
          <w:tcPr>
            <w:tcW w:w="1186" w:type="dxa"/>
          </w:tcPr>
          <w:p w:rsidR="00644B96" w:rsidRDefault="00644B96" w:rsidP="004C13CF">
            <w:pPr>
              <w:jc w:val="center"/>
            </w:pPr>
            <w:r>
              <w:t>8:00pm</w:t>
            </w:r>
          </w:p>
        </w:tc>
      </w:tr>
    </w:tbl>
    <w:p w:rsidR="00644B96" w:rsidRPr="00A22DF4" w:rsidRDefault="00644B96" w:rsidP="00D757CB">
      <w:pPr>
        <w:rPr>
          <w:sz w:val="20"/>
        </w:rPr>
      </w:pPr>
      <w:r w:rsidRPr="00A22DF4">
        <w:rPr>
          <w:sz w:val="20"/>
        </w:rPr>
        <w:t xml:space="preserve">Check </w:t>
      </w:r>
      <w:hyperlink r:id="rId12" w:history="1">
        <w:r w:rsidRPr="00A22DF4">
          <w:rPr>
            <w:rStyle w:val="Hyperlink"/>
            <w:sz w:val="20"/>
          </w:rPr>
          <w:t>http://www.gsa.gov/portal/content/104877</w:t>
        </w:r>
      </w:hyperlink>
      <w:r w:rsidRPr="00A22DF4">
        <w:rPr>
          <w:sz w:val="20"/>
        </w:rPr>
        <w:t xml:space="preserve"> for rates in larger cities.</w:t>
      </w:r>
    </w:p>
    <w:p w:rsidR="00661547" w:rsidRDefault="00661547" w:rsidP="00D757CB">
      <w:pPr>
        <w:rPr>
          <w:b/>
          <w:bCs/>
          <w:color w:val="003F87"/>
          <w:sz w:val="28"/>
          <w:szCs w:val="30"/>
        </w:rPr>
      </w:pPr>
    </w:p>
    <w:p w:rsidR="00A22DF4" w:rsidRPr="00A22DF4" w:rsidRDefault="00A22DF4" w:rsidP="00D757CB">
      <w:pPr>
        <w:rPr>
          <w:sz w:val="20"/>
        </w:rPr>
      </w:pPr>
      <w:r w:rsidRPr="00A22DF4">
        <w:rPr>
          <w:b/>
          <w:bCs/>
          <w:color w:val="003F87"/>
          <w:sz w:val="28"/>
          <w:szCs w:val="30"/>
        </w:rPr>
        <w:t>Account Codes:</w:t>
      </w:r>
      <w:r w:rsidR="003B38A3">
        <w:rPr>
          <w:b/>
          <w:bCs/>
          <w:color w:val="003F87"/>
          <w:sz w:val="28"/>
          <w:szCs w:val="30"/>
        </w:rPr>
        <w:t xml:space="preserve"> </w:t>
      </w:r>
      <w:r w:rsidRPr="00A22DF4">
        <w:rPr>
          <w:sz w:val="20"/>
        </w:rPr>
        <w:t>In State: 7101</w:t>
      </w:r>
      <w:r w:rsidR="003B38A3">
        <w:rPr>
          <w:sz w:val="20"/>
        </w:rPr>
        <w:t xml:space="preserve">; </w:t>
      </w:r>
      <w:r w:rsidRPr="00A22DF4">
        <w:rPr>
          <w:sz w:val="20"/>
        </w:rPr>
        <w:t>Out of State: 7102</w:t>
      </w:r>
    </w:p>
    <w:sectPr w:rsidR="00A22DF4" w:rsidRPr="00A22DF4" w:rsidSect="0046645E">
      <w:type w:val="continuous"/>
      <w:pgSz w:w="15840" w:h="12240" w:orient="landscape" w:code="1"/>
      <w:pgMar w:top="1440" w:right="864" w:bottom="1152" w:left="864" w:header="576"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EF" w:rsidRDefault="00F66FEF" w:rsidP="00AB5894">
      <w:r>
        <w:separator/>
      </w:r>
    </w:p>
  </w:endnote>
  <w:endnote w:type="continuationSeparator" w:id="0">
    <w:p w:rsidR="00F66FEF" w:rsidRDefault="00F66FEF" w:rsidP="00AB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1D" w:rsidRDefault="00BE0059">
    <w:pPr>
      <w:pStyle w:val="Footer"/>
    </w:pPr>
    <w:r>
      <w:t xml:space="preserve">Updated </w:t>
    </w:r>
    <w:r w:rsidR="002A14C8">
      <w:t>01/10/2024</w:t>
    </w:r>
  </w:p>
  <w:p w:rsidR="00A4714D" w:rsidRDefault="00A4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EF" w:rsidRDefault="00F66FEF" w:rsidP="00AB5894">
      <w:r>
        <w:separator/>
      </w:r>
    </w:p>
  </w:footnote>
  <w:footnote w:type="continuationSeparator" w:id="0">
    <w:p w:rsidR="00F66FEF" w:rsidRDefault="00F66FEF" w:rsidP="00AB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94" w:rsidRPr="00D757CB" w:rsidRDefault="00AB5894" w:rsidP="00AB5894">
    <w:pPr>
      <w:pStyle w:val="Header"/>
      <w:jc w:val="center"/>
      <w:rPr>
        <w:b/>
        <w:color w:val="0070C0"/>
        <w:sz w:val="36"/>
      </w:rPr>
    </w:pPr>
    <w:r w:rsidRPr="00D757CB">
      <w:rPr>
        <w:b/>
        <w:color w:val="0070C0"/>
        <w:sz w:val="36"/>
      </w:rPr>
      <w:t>Quick Guide for Travel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27E"/>
    <w:multiLevelType w:val="hybridMultilevel"/>
    <w:tmpl w:val="343A143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2C487236"/>
    <w:multiLevelType w:val="hybridMultilevel"/>
    <w:tmpl w:val="9190DDA0"/>
    <w:lvl w:ilvl="0" w:tplc="64C8C2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8D2775B"/>
    <w:multiLevelType w:val="hybridMultilevel"/>
    <w:tmpl w:val="80801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94"/>
    <w:rsid w:val="001F0062"/>
    <w:rsid w:val="001F0C73"/>
    <w:rsid w:val="0023021F"/>
    <w:rsid w:val="002756B4"/>
    <w:rsid w:val="00293A96"/>
    <w:rsid w:val="002A14C8"/>
    <w:rsid w:val="0032162C"/>
    <w:rsid w:val="003B3666"/>
    <w:rsid w:val="003B38A3"/>
    <w:rsid w:val="0046645E"/>
    <w:rsid w:val="0049588B"/>
    <w:rsid w:val="0056192A"/>
    <w:rsid w:val="0057287B"/>
    <w:rsid w:val="0063641D"/>
    <w:rsid w:val="00644B96"/>
    <w:rsid w:val="00661547"/>
    <w:rsid w:val="006B5C5C"/>
    <w:rsid w:val="007A1849"/>
    <w:rsid w:val="007A7967"/>
    <w:rsid w:val="007E4E24"/>
    <w:rsid w:val="007F2FC0"/>
    <w:rsid w:val="009D3DA3"/>
    <w:rsid w:val="00A22DF4"/>
    <w:rsid w:val="00A4714D"/>
    <w:rsid w:val="00AB5894"/>
    <w:rsid w:val="00AD332E"/>
    <w:rsid w:val="00AD68C1"/>
    <w:rsid w:val="00B95F34"/>
    <w:rsid w:val="00BE0059"/>
    <w:rsid w:val="00BF552D"/>
    <w:rsid w:val="00D757CB"/>
    <w:rsid w:val="00E07E24"/>
    <w:rsid w:val="00E630E5"/>
    <w:rsid w:val="00F57C67"/>
    <w:rsid w:val="00F66DAC"/>
    <w:rsid w:val="00F6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6576"/>
  <w15:chartTrackingRefBased/>
  <w15:docId w15:val="{0DA5978C-5B3D-4FA7-B17F-1F5FD67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3A9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894"/>
    <w:pPr>
      <w:tabs>
        <w:tab w:val="center" w:pos="4680"/>
        <w:tab w:val="right" w:pos="9360"/>
      </w:tabs>
    </w:pPr>
  </w:style>
  <w:style w:type="character" w:customStyle="1" w:styleId="HeaderChar">
    <w:name w:val="Header Char"/>
    <w:basedOn w:val="DefaultParagraphFont"/>
    <w:link w:val="Header"/>
    <w:uiPriority w:val="99"/>
    <w:rsid w:val="00AB5894"/>
  </w:style>
  <w:style w:type="paragraph" w:styleId="Footer">
    <w:name w:val="footer"/>
    <w:basedOn w:val="Normal"/>
    <w:link w:val="FooterChar"/>
    <w:uiPriority w:val="99"/>
    <w:unhideWhenUsed/>
    <w:rsid w:val="00AB5894"/>
    <w:pPr>
      <w:tabs>
        <w:tab w:val="center" w:pos="4680"/>
        <w:tab w:val="right" w:pos="9360"/>
      </w:tabs>
    </w:pPr>
  </w:style>
  <w:style w:type="character" w:customStyle="1" w:styleId="FooterChar">
    <w:name w:val="Footer Char"/>
    <w:basedOn w:val="DefaultParagraphFont"/>
    <w:link w:val="Footer"/>
    <w:uiPriority w:val="99"/>
    <w:rsid w:val="00AB5894"/>
  </w:style>
  <w:style w:type="character" w:styleId="Hyperlink">
    <w:name w:val="Hyperlink"/>
    <w:basedOn w:val="DefaultParagraphFont"/>
    <w:uiPriority w:val="99"/>
    <w:unhideWhenUsed/>
    <w:rsid w:val="00AB5894"/>
    <w:rPr>
      <w:color w:val="0563C1" w:themeColor="hyperlink"/>
      <w:u w:val="single"/>
    </w:rPr>
  </w:style>
  <w:style w:type="paragraph" w:styleId="ListParagraph">
    <w:name w:val="List Paragraph"/>
    <w:basedOn w:val="Normal"/>
    <w:uiPriority w:val="34"/>
    <w:qFormat/>
    <w:rsid w:val="00AB5894"/>
    <w:pPr>
      <w:ind w:left="720"/>
      <w:contextualSpacing/>
    </w:pPr>
  </w:style>
  <w:style w:type="table" w:styleId="TableGrid">
    <w:name w:val="Table Grid"/>
    <w:basedOn w:val="TableNormal"/>
    <w:uiPriority w:val="39"/>
    <w:rsid w:val="00AB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3A96"/>
    <w:rPr>
      <w:rFonts w:eastAsia="Times New Roman"/>
      <w:b/>
      <w:bCs/>
      <w:sz w:val="27"/>
      <w:szCs w:val="27"/>
    </w:rPr>
  </w:style>
  <w:style w:type="paragraph" w:styleId="NormalWeb">
    <w:name w:val="Normal (Web)"/>
    <w:basedOn w:val="Normal"/>
    <w:uiPriority w:val="99"/>
    <w:semiHidden/>
    <w:unhideWhenUsed/>
    <w:rsid w:val="00293A96"/>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275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B4"/>
    <w:rPr>
      <w:rFonts w:ascii="Segoe UI" w:hAnsi="Segoe UI" w:cs="Segoe UI"/>
      <w:sz w:val="18"/>
      <w:szCs w:val="18"/>
    </w:rPr>
  </w:style>
  <w:style w:type="character" w:styleId="FollowedHyperlink">
    <w:name w:val="FollowedHyperlink"/>
    <w:basedOn w:val="DefaultParagraphFont"/>
    <w:uiPriority w:val="99"/>
    <w:semiHidden/>
    <w:unhideWhenUsed/>
    <w:rsid w:val="006B5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u.edu/business-operations/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portal/content/1048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ssu.edu/facilities/vehicle-request-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C5EF-1479-44DC-BBB5-BB21E15A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Morrie Walworth</dc:creator>
  <cp:keywords/>
  <dc:description/>
  <cp:lastModifiedBy>Lauren Suppa</cp:lastModifiedBy>
  <cp:revision>3</cp:revision>
  <cp:lastPrinted>2016-11-23T13:24:00Z</cp:lastPrinted>
  <dcterms:created xsi:type="dcterms:W3CDTF">2024-01-12T20:31:00Z</dcterms:created>
  <dcterms:modified xsi:type="dcterms:W3CDTF">2024-01-12T20:32:00Z</dcterms:modified>
</cp:coreProperties>
</file>