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D4489" w14:textId="7D9EE731" w:rsidR="00106D6D" w:rsidRDefault="00106D6D" w:rsidP="00106D6D">
      <w:pPr>
        <w:pStyle w:val="Title"/>
        <w:jc w:val="center"/>
      </w:pPr>
      <w:r>
        <w:rPr>
          <w:noProof/>
        </w:rPr>
        <w:drawing>
          <wp:inline distT="0" distB="0" distL="0" distR="0" wp14:anchorId="5418512A" wp14:editId="43EE9698">
            <wp:extent cx="2185416" cy="758952"/>
            <wp:effectExtent l="0" t="0" r="5715" b="3175"/>
            <wp:docPr id="79409073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4090730" name="Picture 79409073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85416" cy="75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6257C" w14:textId="77777777" w:rsidR="00106D6D" w:rsidRDefault="00106D6D" w:rsidP="00106D6D">
      <w:pPr>
        <w:pStyle w:val="Title"/>
        <w:jc w:val="center"/>
      </w:pPr>
    </w:p>
    <w:p w14:paraId="5A3C2F2F" w14:textId="49E84F09" w:rsidR="00106D6D" w:rsidRPr="00106D6D" w:rsidRDefault="00F03EBA" w:rsidP="00106D6D">
      <w:pPr>
        <w:pStyle w:val="Title"/>
        <w:jc w:val="center"/>
        <w:rPr>
          <w:rFonts w:asciiTheme="minorHAnsi" w:hAnsiTheme="minorHAnsi"/>
          <w:b/>
          <w:bCs/>
          <w:sz w:val="36"/>
          <w:szCs w:val="36"/>
        </w:rPr>
      </w:pPr>
      <w:r>
        <w:rPr>
          <w:rFonts w:asciiTheme="minorHAnsi" w:hAnsiTheme="minorHAnsi"/>
          <w:b/>
          <w:bCs/>
          <w:sz w:val="36"/>
          <w:szCs w:val="36"/>
        </w:rPr>
        <w:t>Navigating Your Role as a New Board Member</w:t>
      </w:r>
    </w:p>
    <w:p w14:paraId="4C7071A9" w14:textId="64DB7044" w:rsidR="00244626" w:rsidRDefault="00106D6D" w:rsidP="00CC3CBE">
      <w:pPr>
        <w:pStyle w:val="Title"/>
        <w:spacing w:after="0"/>
        <w:jc w:val="center"/>
        <w:rPr>
          <w:rFonts w:asciiTheme="minorHAnsi" w:hAnsiTheme="minorHAnsi"/>
          <w:b/>
          <w:bCs/>
          <w:sz w:val="28"/>
          <w:szCs w:val="28"/>
        </w:rPr>
      </w:pPr>
      <w:r w:rsidRPr="00106D6D">
        <w:rPr>
          <w:rFonts w:asciiTheme="minorHAnsi" w:hAnsiTheme="minorHAnsi"/>
          <w:b/>
          <w:bCs/>
          <w:sz w:val="28"/>
          <w:szCs w:val="28"/>
        </w:rPr>
        <w:t xml:space="preserve">MCCSA Webinar – </w:t>
      </w:r>
      <w:r w:rsidR="00F03EBA">
        <w:rPr>
          <w:rFonts w:asciiTheme="minorHAnsi" w:hAnsiTheme="minorHAnsi"/>
          <w:b/>
          <w:bCs/>
          <w:sz w:val="28"/>
          <w:szCs w:val="28"/>
        </w:rPr>
        <w:t>September 2026</w:t>
      </w:r>
    </w:p>
    <w:p w14:paraId="296E089A" w14:textId="6437256D" w:rsidR="00CC3CBE" w:rsidRPr="00DD1DF7" w:rsidRDefault="00691949" w:rsidP="00305106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Who Decides – Board Member Decision Guide</w:t>
      </w:r>
    </w:p>
    <w:p w14:paraId="5449AF08" w14:textId="32A3C00F" w:rsidR="00CC3CBE" w:rsidRDefault="00CC3CBE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</w:p>
    <w:tbl>
      <w:tblPr>
        <w:tblW w:w="863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5"/>
        <w:gridCol w:w="2075"/>
        <w:gridCol w:w="2411"/>
        <w:gridCol w:w="2177"/>
      </w:tblGrid>
      <w:tr w:rsidR="00691949" w:rsidRPr="00094342" w14:paraId="1DE55AD9" w14:textId="77777777" w:rsidTr="00691949">
        <w:trPr>
          <w:tblHeader/>
          <w:tblCellSpacing w:w="15" w:type="dxa"/>
        </w:trPr>
        <w:tc>
          <w:tcPr>
            <w:tcW w:w="1930" w:type="dxa"/>
            <w:shd w:val="clear" w:color="auto" w:fill="BFBFBF" w:themeFill="background1" w:themeFillShade="BF"/>
            <w:vAlign w:val="center"/>
            <w:hideMark/>
          </w:tcPr>
          <w:p w14:paraId="182074AE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When the issue involves...</w:t>
            </w:r>
          </w:p>
        </w:tc>
        <w:tc>
          <w:tcPr>
            <w:tcW w:w="2045" w:type="dxa"/>
            <w:shd w:val="clear" w:color="auto" w:fill="BFBFBF" w:themeFill="background1" w:themeFillShade="BF"/>
            <w:vAlign w:val="center"/>
            <w:hideMark/>
          </w:tcPr>
          <w:p w14:paraId="302905F6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Board</w:t>
            </w:r>
          </w:p>
        </w:tc>
        <w:tc>
          <w:tcPr>
            <w:tcW w:w="2381" w:type="dxa"/>
            <w:shd w:val="clear" w:color="auto" w:fill="BFBFBF" w:themeFill="background1" w:themeFillShade="BF"/>
            <w:vAlign w:val="center"/>
            <w:hideMark/>
          </w:tcPr>
          <w:p w14:paraId="30D68489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Management</w:t>
            </w:r>
          </w:p>
        </w:tc>
        <w:tc>
          <w:tcPr>
            <w:tcW w:w="2132" w:type="dxa"/>
            <w:shd w:val="clear" w:color="auto" w:fill="BFBFBF" w:themeFill="background1" w:themeFillShade="BF"/>
            <w:vAlign w:val="center"/>
            <w:hideMark/>
          </w:tcPr>
          <w:p w14:paraId="30A75144" w14:textId="77777777" w:rsidR="00691949" w:rsidRPr="00094342" w:rsidRDefault="00691949" w:rsidP="00691949">
            <w:pPr>
              <w:jc w:val="center"/>
              <w:rPr>
                <w:b/>
                <w:bCs/>
              </w:rPr>
            </w:pPr>
            <w:r w:rsidRPr="00094342">
              <w:rPr>
                <w:b/>
                <w:bCs/>
              </w:rPr>
              <w:t>Authorizer</w:t>
            </w:r>
          </w:p>
        </w:tc>
      </w:tr>
      <w:tr w:rsidR="00691949" w:rsidRPr="00094342" w14:paraId="4C8413D1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02DAF2B4" w14:textId="77777777" w:rsidR="00691949" w:rsidRPr="00094342" w:rsidRDefault="00691949" w:rsidP="000207F1">
            <w:r w:rsidRPr="00094342">
              <w:t>Mission/vision</w:t>
            </w:r>
          </w:p>
        </w:tc>
        <w:tc>
          <w:tcPr>
            <w:tcW w:w="2045" w:type="dxa"/>
            <w:vAlign w:val="center"/>
            <w:hideMark/>
          </w:tcPr>
          <w:p w14:paraId="249D9BE3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381" w:type="dxa"/>
            <w:vAlign w:val="center"/>
            <w:hideMark/>
          </w:tcPr>
          <w:p w14:paraId="4D722BA8" w14:textId="7D7E592D" w:rsidR="00691949" w:rsidRPr="00094342" w:rsidRDefault="00691949" w:rsidP="000207F1">
            <w:r w:rsidRPr="00094342">
              <w:t>Advises</w:t>
            </w:r>
            <w:r>
              <w:t xml:space="preserve"> and </w:t>
            </w:r>
            <w:r w:rsidRPr="00094342">
              <w:t>implements</w:t>
            </w:r>
          </w:p>
        </w:tc>
        <w:tc>
          <w:tcPr>
            <w:tcW w:w="2132" w:type="dxa"/>
            <w:vAlign w:val="center"/>
            <w:hideMark/>
          </w:tcPr>
          <w:p w14:paraId="3001B4DB" w14:textId="77777777" w:rsidR="00691949" w:rsidRPr="00094342" w:rsidRDefault="00691949" w:rsidP="000207F1">
            <w:r w:rsidRPr="00094342">
              <w:t>Holds school accountable to charter</w:t>
            </w:r>
          </w:p>
        </w:tc>
      </w:tr>
      <w:tr w:rsidR="00691949" w:rsidRPr="00094342" w14:paraId="3F450236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01F9261A" w14:textId="77777777" w:rsidR="00691949" w:rsidRPr="00094342" w:rsidRDefault="00691949" w:rsidP="000207F1">
            <w:r w:rsidRPr="00094342">
              <w:t>Strategic direction</w:t>
            </w:r>
          </w:p>
        </w:tc>
        <w:tc>
          <w:tcPr>
            <w:tcW w:w="2045" w:type="dxa"/>
            <w:vAlign w:val="center"/>
            <w:hideMark/>
          </w:tcPr>
          <w:p w14:paraId="4E375982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381" w:type="dxa"/>
            <w:vAlign w:val="center"/>
            <w:hideMark/>
          </w:tcPr>
          <w:p w14:paraId="3C71B48F" w14:textId="5DAB855E" w:rsidR="00691949" w:rsidRPr="00094342" w:rsidRDefault="00691949" w:rsidP="000207F1">
            <w:r w:rsidRPr="00094342">
              <w:t>Recommends</w:t>
            </w:r>
            <w:r>
              <w:t xml:space="preserve"> and/or implements</w:t>
            </w:r>
          </w:p>
        </w:tc>
        <w:tc>
          <w:tcPr>
            <w:tcW w:w="2132" w:type="dxa"/>
            <w:vAlign w:val="center"/>
            <w:hideMark/>
          </w:tcPr>
          <w:p w14:paraId="7128A4BE" w14:textId="77777777" w:rsidR="00691949" w:rsidRPr="00094342" w:rsidRDefault="00691949" w:rsidP="000207F1">
            <w:r w:rsidRPr="00094342">
              <w:t>Monitors performance</w:t>
            </w:r>
          </w:p>
        </w:tc>
      </w:tr>
      <w:tr w:rsidR="00691949" w:rsidRPr="00094342" w14:paraId="4AB36074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5572AEC1" w14:textId="77777777" w:rsidR="00691949" w:rsidRPr="00094342" w:rsidRDefault="00691949" w:rsidP="000207F1">
            <w:r w:rsidRPr="00094342">
              <w:t>Daily operations</w:t>
            </w:r>
          </w:p>
        </w:tc>
        <w:tc>
          <w:tcPr>
            <w:tcW w:w="2045" w:type="dxa"/>
            <w:vAlign w:val="center"/>
            <w:hideMark/>
          </w:tcPr>
          <w:p w14:paraId="2BA6F37D" w14:textId="77777777" w:rsidR="00691949" w:rsidRPr="00094342" w:rsidRDefault="00691949" w:rsidP="000207F1">
            <w:r w:rsidRPr="00094342">
              <w:t>Oversees results</w:t>
            </w:r>
          </w:p>
        </w:tc>
        <w:tc>
          <w:tcPr>
            <w:tcW w:w="2381" w:type="dxa"/>
            <w:vAlign w:val="center"/>
            <w:hideMark/>
          </w:tcPr>
          <w:p w14:paraId="3ED7BFED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132" w:type="dxa"/>
            <w:vAlign w:val="center"/>
            <w:hideMark/>
          </w:tcPr>
          <w:p w14:paraId="75EAC5CE" w14:textId="5337DD2F" w:rsidR="00691949" w:rsidRPr="00094342" w:rsidRDefault="001D7539" w:rsidP="000207F1">
            <w:r>
              <w:t>Generally, no operational role</w:t>
            </w:r>
          </w:p>
        </w:tc>
      </w:tr>
      <w:tr w:rsidR="00691949" w:rsidRPr="00094342" w14:paraId="30188118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5E881C47" w14:textId="77777777" w:rsidR="00691949" w:rsidRPr="00094342" w:rsidRDefault="00691949" w:rsidP="000207F1">
            <w:r w:rsidRPr="00094342">
              <w:t>Personnel decisions</w:t>
            </w:r>
          </w:p>
        </w:tc>
        <w:tc>
          <w:tcPr>
            <w:tcW w:w="2045" w:type="dxa"/>
            <w:vAlign w:val="center"/>
            <w:hideMark/>
          </w:tcPr>
          <w:p w14:paraId="26B1BD57" w14:textId="77777777" w:rsidR="00691949" w:rsidRPr="00094342" w:rsidRDefault="00691949" w:rsidP="000207F1">
            <w:r w:rsidRPr="00094342">
              <w:t>Policy/contract oversight</w:t>
            </w:r>
          </w:p>
        </w:tc>
        <w:tc>
          <w:tcPr>
            <w:tcW w:w="2381" w:type="dxa"/>
            <w:vAlign w:val="center"/>
            <w:hideMark/>
          </w:tcPr>
          <w:p w14:paraId="0BB97B84" w14:textId="77777777" w:rsidR="00691949" w:rsidRPr="00094342" w:rsidRDefault="00691949" w:rsidP="000207F1">
            <w:r w:rsidRPr="00094342">
              <w:rPr>
                <w:b/>
                <w:bCs/>
              </w:rPr>
              <w:t>Decides</w:t>
            </w:r>
          </w:p>
        </w:tc>
        <w:tc>
          <w:tcPr>
            <w:tcW w:w="2132" w:type="dxa"/>
            <w:vAlign w:val="center"/>
            <w:hideMark/>
          </w:tcPr>
          <w:p w14:paraId="65C42050" w14:textId="4579A980" w:rsidR="00691949" w:rsidRPr="00094342" w:rsidRDefault="00691949" w:rsidP="000207F1">
            <w:r w:rsidRPr="00094342">
              <w:t>Generally</w:t>
            </w:r>
            <w:r w:rsidR="001D7539">
              <w:t xml:space="preserve">, </w:t>
            </w:r>
            <w:r w:rsidRPr="00094342">
              <w:t>no operational role</w:t>
            </w:r>
          </w:p>
        </w:tc>
      </w:tr>
      <w:tr w:rsidR="00691949" w:rsidRPr="00094342" w14:paraId="49A93836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371D3C01" w14:textId="77777777" w:rsidR="00691949" w:rsidRPr="00094342" w:rsidRDefault="00691949" w:rsidP="000207F1">
            <w:r w:rsidRPr="00094342">
              <w:t>Budget</w:t>
            </w:r>
          </w:p>
        </w:tc>
        <w:tc>
          <w:tcPr>
            <w:tcW w:w="2045" w:type="dxa"/>
            <w:vAlign w:val="center"/>
            <w:hideMark/>
          </w:tcPr>
          <w:p w14:paraId="7793B45F" w14:textId="77777777" w:rsidR="00691949" w:rsidRPr="00094342" w:rsidRDefault="00691949" w:rsidP="000207F1">
            <w:r w:rsidRPr="00094342">
              <w:rPr>
                <w:b/>
                <w:bCs/>
              </w:rPr>
              <w:t>Approves</w:t>
            </w:r>
          </w:p>
        </w:tc>
        <w:tc>
          <w:tcPr>
            <w:tcW w:w="2381" w:type="dxa"/>
            <w:vAlign w:val="center"/>
            <w:hideMark/>
          </w:tcPr>
          <w:p w14:paraId="787BA1AF" w14:textId="7D664354" w:rsidR="00691949" w:rsidRPr="00094342" w:rsidRDefault="00691949" w:rsidP="000207F1">
            <w:r w:rsidRPr="00094342">
              <w:t>Develop</w:t>
            </w:r>
            <w:r>
              <w:t xml:space="preserve">s and </w:t>
            </w:r>
            <w:r w:rsidRPr="00094342">
              <w:t>manages</w:t>
            </w:r>
          </w:p>
        </w:tc>
        <w:tc>
          <w:tcPr>
            <w:tcW w:w="2132" w:type="dxa"/>
            <w:vAlign w:val="center"/>
            <w:hideMark/>
          </w:tcPr>
          <w:p w14:paraId="39F6BC79" w14:textId="77777777" w:rsidR="00691949" w:rsidRPr="00094342" w:rsidRDefault="00691949" w:rsidP="000207F1">
            <w:r w:rsidRPr="00094342">
              <w:t>Monitors fiscal compliance</w:t>
            </w:r>
          </w:p>
        </w:tc>
      </w:tr>
      <w:tr w:rsidR="00691949" w:rsidRPr="00094342" w14:paraId="13A54A38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7BDE49AD" w14:textId="77777777" w:rsidR="00691949" w:rsidRPr="00094342" w:rsidRDefault="00691949" w:rsidP="000207F1">
            <w:r w:rsidRPr="00094342">
              <w:t>Charter compliance</w:t>
            </w:r>
          </w:p>
        </w:tc>
        <w:tc>
          <w:tcPr>
            <w:tcW w:w="2045" w:type="dxa"/>
            <w:vAlign w:val="center"/>
            <w:hideMark/>
          </w:tcPr>
          <w:p w14:paraId="19BD7ECA" w14:textId="77777777" w:rsidR="00691949" w:rsidRPr="00094342" w:rsidRDefault="00691949" w:rsidP="000207F1">
            <w:r w:rsidRPr="00094342">
              <w:t>Ensures compliance</w:t>
            </w:r>
          </w:p>
        </w:tc>
        <w:tc>
          <w:tcPr>
            <w:tcW w:w="2381" w:type="dxa"/>
            <w:vAlign w:val="center"/>
            <w:hideMark/>
          </w:tcPr>
          <w:p w14:paraId="15B5D87D" w14:textId="77777777" w:rsidR="00691949" w:rsidRPr="00094342" w:rsidRDefault="00691949" w:rsidP="000207F1">
            <w:r w:rsidRPr="00094342">
              <w:t>Implements</w:t>
            </w:r>
          </w:p>
        </w:tc>
        <w:tc>
          <w:tcPr>
            <w:tcW w:w="2132" w:type="dxa"/>
            <w:vAlign w:val="center"/>
            <w:hideMark/>
          </w:tcPr>
          <w:p w14:paraId="7C3EE35C" w14:textId="1F585F8B" w:rsidR="00691949" w:rsidRPr="00094342" w:rsidRDefault="00691949" w:rsidP="000207F1">
            <w:r w:rsidRPr="00094342">
              <w:rPr>
                <w:b/>
                <w:bCs/>
              </w:rPr>
              <w:t>Determines</w:t>
            </w:r>
            <w:r>
              <w:rPr>
                <w:b/>
                <w:bCs/>
              </w:rPr>
              <w:t xml:space="preserve"> and/or </w:t>
            </w:r>
            <w:r w:rsidRPr="00094342">
              <w:rPr>
                <w:b/>
                <w:bCs/>
              </w:rPr>
              <w:t>monitors compliance</w:t>
            </w:r>
          </w:p>
        </w:tc>
      </w:tr>
      <w:tr w:rsidR="00691949" w:rsidRPr="00094342" w14:paraId="2F509486" w14:textId="77777777" w:rsidTr="00691949">
        <w:trPr>
          <w:tblCellSpacing w:w="15" w:type="dxa"/>
        </w:trPr>
        <w:tc>
          <w:tcPr>
            <w:tcW w:w="1930" w:type="dxa"/>
            <w:vAlign w:val="center"/>
            <w:hideMark/>
          </w:tcPr>
          <w:p w14:paraId="471CFB51" w14:textId="77777777" w:rsidR="00691949" w:rsidRPr="00094342" w:rsidRDefault="00691949" w:rsidP="000207F1">
            <w:r w:rsidRPr="00094342">
              <w:t>Curriculum</w:t>
            </w:r>
          </w:p>
        </w:tc>
        <w:tc>
          <w:tcPr>
            <w:tcW w:w="2045" w:type="dxa"/>
            <w:vAlign w:val="center"/>
            <w:hideMark/>
          </w:tcPr>
          <w:p w14:paraId="3DE23C60" w14:textId="34F9E29F" w:rsidR="00691949" w:rsidRPr="00094342" w:rsidRDefault="00691949" w:rsidP="000207F1">
            <w:r w:rsidRPr="00094342">
              <w:t>Ensures alignment</w:t>
            </w:r>
            <w:r>
              <w:t xml:space="preserve">, </w:t>
            </w:r>
            <w:r w:rsidRPr="00094342">
              <w:t>resource</w:t>
            </w:r>
            <w:r>
              <w:t xml:space="preserve">s, and </w:t>
            </w:r>
            <w:r w:rsidRPr="00094342">
              <w:t>results</w:t>
            </w:r>
          </w:p>
        </w:tc>
        <w:tc>
          <w:tcPr>
            <w:tcW w:w="2381" w:type="dxa"/>
            <w:vAlign w:val="center"/>
            <w:hideMark/>
          </w:tcPr>
          <w:p w14:paraId="2B330292" w14:textId="77777777" w:rsidR="00691949" w:rsidRPr="00094342" w:rsidRDefault="00691949" w:rsidP="000207F1">
            <w:r w:rsidRPr="00094342">
              <w:rPr>
                <w:b/>
                <w:bCs/>
              </w:rPr>
              <w:t>Selects/implements</w:t>
            </w:r>
          </w:p>
        </w:tc>
        <w:tc>
          <w:tcPr>
            <w:tcW w:w="2132" w:type="dxa"/>
            <w:vAlign w:val="center"/>
            <w:hideMark/>
          </w:tcPr>
          <w:p w14:paraId="5EF670C1" w14:textId="77777777" w:rsidR="00691949" w:rsidRPr="00094342" w:rsidRDefault="00691949" w:rsidP="000207F1">
            <w:r w:rsidRPr="00094342">
              <w:t>Monitors contractual requirements</w:t>
            </w:r>
          </w:p>
        </w:tc>
      </w:tr>
    </w:tbl>
    <w:p w14:paraId="69D0C384" w14:textId="77777777" w:rsidR="003A4241" w:rsidRDefault="003A4241" w:rsidP="00572E12">
      <w:pPr>
        <w:pStyle w:val="ListBullet"/>
        <w:numPr>
          <w:ilvl w:val="0"/>
          <w:numId w:val="0"/>
        </w:numPr>
        <w:spacing w:after="0" w:line="240" w:lineRule="auto"/>
        <w:ind w:left="360" w:hanging="360"/>
      </w:pPr>
    </w:p>
    <w:p w14:paraId="1C897374" w14:textId="77777777" w:rsidR="00691949" w:rsidRPr="00094342" w:rsidRDefault="00691949" w:rsidP="00691949">
      <w:pPr>
        <w:jc w:val="center"/>
      </w:pPr>
      <w:r w:rsidRPr="00094342">
        <w:rPr>
          <w:b/>
          <w:bCs/>
        </w:rPr>
        <w:t>When you're unsure, ask:</w:t>
      </w:r>
    </w:p>
    <w:p w14:paraId="601EF3D8" w14:textId="77777777" w:rsidR="00691949" w:rsidRPr="00691949" w:rsidRDefault="00691949" w:rsidP="00691949">
      <w:pPr>
        <w:spacing w:after="160" w:line="278" w:lineRule="auto"/>
        <w:jc w:val="center"/>
        <w:rPr>
          <w:b/>
          <w:bCs/>
          <w:i/>
          <w:iCs/>
        </w:rPr>
      </w:pPr>
      <w:r w:rsidRPr="00691949">
        <w:rPr>
          <w:b/>
          <w:bCs/>
          <w:i/>
          <w:iCs/>
        </w:rPr>
        <w:t>Who has the legal or contractual authority?</w:t>
      </w:r>
    </w:p>
    <w:p w14:paraId="1E7D82FB" w14:textId="77777777" w:rsidR="00691949" w:rsidRPr="00691949" w:rsidRDefault="00691949" w:rsidP="00691949">
      <w:pPr>
        <w:spacing w:after="160" w:line="278" w:lineRule="auto"/>
        <w:jc w:val="center"/>
        <w:rPr>
          <w:b/>
          <w:bCs/>
          <w:i/>
          <w:iCs/>
        </w:rPr>
      </w:pPr>
      <w:proofErr w:type="gramStart"/>
      <w:r w:rsidRPr="00691949">
        <w:rPr>
          <w:b/>
          <w:bCs/>
          <w:i/>
          <w:iCs/>
        </w:rPr>
        <w:t>Is</w:t>
      </w:r>
      <w:proofErr w:type="gramEnd"/>
      <w:r w:rsidRPr="00691949">
        <w:rPr>
          <w:b/>
          <w:bCs/>
          <w:i/>
          <w:iCs/>
        </w:rPr>
        <w:t xml:space="preserve"> this governance or operations?</w:t>
      </w:r>
    </w:p>
    <w:p w14:paraId="5016A509" w14:textId="77777777" w:rsidR="00691949" w:rsidRPr="00691949" w:rsidRDefault="00691949" w:rsidP="00691949">
      <w:pPr>
        <w:spacing w:after="160" w:line="278" w:lineRule="auto"/>
        <w:jc w:val="center"/>
        <w:rPr>
          <w:b/>
          <w:bCs/>
          <w:i/>
          <w:iCs/>
        </w:rPr>
      </w:pPr>
      <w:r w:rsidRPr="00691949">
        <w:rPr>
          <w:b/>
          <w:bCs/>
          <w:i/>
          <w:iCs/>
        </w:rPr>
        <w:t>Does the full board need to act?</w:t>
      </w:r>
    </w:p>
    <w:p w14:paraId="2DE3EDA1" w14:textId="68132E3D" w:rsidR="00691949" w:rsidRDefault="00691949" w:rsidP="00691949">
      <w:pPr>
        <w:spacing w:after="160" w:line="278" w:lineRule="auto"/>
        <w:jc w:val="center"/>
      </w:pPr>
      <w:r w:rsidRPr="00691949">
        <w:rPr>
          <w:b/>
          <w:bCs/>
          <w:i/>
          <w:iCs/>
        </w:rPr>
        <w:t>What information does the board need for oversight?</w:t>
      </w:r>
    </w:p>
    <w:sectPr w:rsidR="00691949" w:rsidSect="0069194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29B156E"/>
    <w:multiLevelType w:val="multilevel"/>
    <w:tmpl w:val="C6E4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A113A3"/>
    <w:multiLevelType w:val="multilevel"/>
    <w:tmpl w:val="EF9CD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7308755">
    <w:abstractNumId w:val="8"/>
  </w:num>
  <w:num w:numId="2" w16cid:durableId="2032686851">
    <w:abstractNumId w:val="6"/>
  </w:num>
  <w:num w:numId="3" w16cid:durableId="651984385">
    <w:abstractNumId w:val="5"/>
  </w:num>
  <w:num w:numId="4" w16cid:durableId="334109747">
    <w:abstractNumId w:val="4"/>
  </w:num>
  <w:num w:numId="5" w16cid:durableId="973411503">
    <w:abstractNumId w:val="7"/>
  </w:num>
  <w:num w:numId="6" w16cid:durableId="1707365192">
    <w:abstractNumId w:val="3"/>
  </w:num>
  <w:num w:numId="7" w16cid:durableId="1365403426">
    <w:abstractNumId w:val="2"/>
  </w:num>
  <w:num w:numId="8" w16cid:durableId="1631327279">
    <w:abstractNumId w:val="1"/>
  </w:num>
  <w:num w:numId="9" w16cid:durableId="235165457">
    <w:abstractNumId w:val="0"/>
  </w:num>
  <w:num w:numId="10" w16cid:durableId="251210253">
    <w:abstractNumId w:val="10"/>
  </w:num>
  <w:num w:numId="11" w16cid:durableId="8323756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2F1"/>
    <w:rsid w:val="0005715E"/>
    <w:rsid w:val="0006063C"/>
    <w:rsid w:val="00106D6D"/>
    <w:rsid w:val="0015074B"/>
    <w:rsid w:val="001D7539"/>
    <w:rsid w:val="00244626"/>
    <w:rsid w:val="0029639D"/>
    <w:rsid w:val="00305106"/>
    <w:rsid w:val="00326F90"/>
    <w:rsid w:val="003439D1"/>
    <w:rsid w:val="003A4241"/>
    <w:rsid w:val="00572E12"/>
    <w:rsid w:val="00691949"/>
    <w:rsid w:val="006B0A6E"/>
    <w:rsid w:val="008B4078"/>
    <w:rsid w:val="008D48DE"/>
    <w:rsid w:val="009868B3"/>
    <w:rsid w:val="00A829A1"/>
    <w:rsid w:val="00AA1D8D"/>
    <w:rsid w:val="00B01683"/>
    <w:rsid w:val="00B47730"/>
    <w:rsid w:val="00B91945"/>
    <w:rsid w:val="00C8499D"/>
    <w:rsid w:val="00CB0664"/>
    <w:rsid w:val="00CC3CBE"/>
    <w:rsid w:val="00DD1DF7"/>
    <w:rsid w:val="00DE5448"/>
    <w:rsid w:val="00F03E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F14B1E"/>
  <w14:defaultImageDpi w14:val="300"/>
  <w15:docId w15:val="{A7E9089A-918D-480A-BE9F-49A927B46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Angela Irwin</cp:lastModifiedBy>
  <cp:revision>3</cp:revision>
  <dcterms:created xsi:type="dcterms:W3CDTF">2026-08-11T19:06:00Z</dcterms:created>
  <dcterms:modified xsi:type="dcterms:W3CDTF">2026-08-31T14:35:00Z</dcterms:modified>
  <cp:category/>
</cp:coreProperties>
</file>